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BC4A7" w14:textId="77777777" w:rsidR="0065601C" w:rsidRDefault="0065601C" w:rsidP="0065601C">
      <w:pPr>
        <w:rPr>
          <w:rFonts w:ascii="Times New Roman" w:hAnsi="Times New Roman"/>
          <w:b/>
          <w:u w:val="single"/>
        </w:rPr>
      </w:pPr>
      <w:bookmarkStart w:id="0" w:name="_Hlk207619966"/>
    </w:p>
    <w:p w14:paraId="071405FA" w14:textId="77777777" w:rsidR="0065601C" w:rsidRDefault="0065601C" w:rsidP="0065601C">
      <w:pPr>
        <w:jc w:val="center"/>
        <w:rPr>
          <w:rFonts w:ascii="Times New Roman" w:hAnsi="Times New Roman"/>
          <w:b/>
          <w:u w:val="single"/>
        </w:rPr>
      </w:pPr>
    </w:p>
    <w:p w14:paraId="2635E9FD" w14:textId="77777777" w:rsidR="0065601C" w:rsidRDefault="0065601C" w:rsidP="0065601C">
      <w:pPr>
        <w:jc w:val="center"/>
      </w:pPr>
      <w:r w:rsidRPr="008A159D">
        <w:rPr>
          <w:noProof/>
        </w:rPr>
        <w:drawing>
          <wp:inline distT="0" distB="0" distL="0" distR="0" wp14:anchorId="5BE49417" wp14:editId="6B122B8A">
            <wp:extent cx="27432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7D5E6227" w14:textId="77777777" w:rsidR="0065601C" w:rsidRPr="00CF27FF" w:rsidRDefault="0065601C" w:rsidP="0065601C">
      <w:pPr>
        <w:rPr>
          <w:b/>
          <w:bCs/>
          <w:sz w:val="36"/>
          <w:szCs w:val="36"/>
        </w:rPr>
      </w:pPr>
    </w:p>
    <w:p w14:paraId="28E86ACE" w14:textId="77777777" w:rsidR="0065601C" w:rsidRPr="002F4588" w:rsidRDefault="0065601C" w:rsidP="00507B04">
      <w:pPr>
        <w:spacing w:line="360" w:lineRule="auto"/>
        <w:jc w:val="center"/>
        <w:rPr>
          <w:rFonts w:ascii="Times New Roman" w:hAnsi="Times New Roman"/>
          <w:b/>
          <w:bCs/>
          <w:sz w:val="36"/>
          <w:szCs w:val="36"/>
        </w:rPr>
      </w:pPr>
      <w:r w:rsidRPr="002F4588">
        <w:rPr>
          <w:rFonts w:ascii="Times New Roman" w:hAnsi="Times New Roman"/>
          <w:b/>
          <w:bCs/>
          <w:sz w:val="36"/>
          <w:szCs w:val="36"/>
        </w:rPr>
        <w:t>The Hashemite Kingdom of Jordan</w:t>
      </w:r>
    </w:p>
    <w:p w14:paraId="77562564" w14:textId="77777777" w:rsidR="0065601C" w:rsidRPr="002F4588" w:rsidRDefault="0065601C" w:rsidP="00507B04">
      <w:pPr>
        <w:spacing w:line="360" w:lineRule="auto"/>
        <w:jc w:val="center"/>
        <w:rPr>
          <w:rFonts w:ascii="Times New Roman" w:hAnsi="Times New Roman"/>
          <w:b/>
          <w:bCs/>
          <w:sz w:val="36"/>
          <w:szCs w:val="36"/>
        </w:rPr>
      </w:pPr>
      <w:r w:rsidRPr="002F4588">
        <w:rPr>
          <w:rFonts w:ascii="Times New Roman" w:hAnsi="Times New Roman"/>
          <w:b/>
          <w:bCs/>
          <w:sz w:val="36"/>
          <w:szCs w:val="36"/>
        </w:rPr>
        <w:t>National Electric Power Company (NEPCO)</w:t>
      </w:r>
    </w:p>
    <w:p w14:paraId="3EE57540" w14:textId="77777777" w:rsidR="0065601C" w:rsidRPr="002F4588" w:rsidRDefault="0065601C" w:rsidP="00507B04">
      <w:pPr>
        <w:spacing w:line="360" w:lineRule="auto"/>
        <w:jc w:val="center"/>
        <w:rPr>
          <w:rFonts w:ascii="Times New Roman" w:hAnsi="Times New Roman"/>
          <w:sz w:val="28"/>
          <w:szCs w:val="28"/>
        </w:rPr>
      </w:pPr>
    </w:p>
    <w:p w14:paraId="03CFDEE9" w14:textId="77777777" w:rsidR="0065601C" w:rsidRDefault="0065601C" w:rsidP="00507B04">
      <w:pPr>
        <w:spacing w:line="360" w:lineRule="auto"/>
        <w:jc w:val="center"/>
        <w:rPr>
          <w:rFonts w:ascii="Times New Roman" w:hAnsi="Times New Roman"/>
          <w:sz w:val="28"/>
          <w:szCs w:val="28"/>
          <w:u w:val="single"/>
        </w:rPr>
      </w:pPr>
      <w:r w:rsidRPr="009039D5">
        <w:rPr>
          <w:rFonts w:ascii="Times New Roman" w:hAnsi="Times New Roman"/>
          <w:sz w:val="28"/>
          <w:szCs w:val="28"/>
          <w:u w:val="single"/>
        </w:rPr>
        <w:t xml:space="preserve">Request for Qualifications </w:t>
      </w:r>
      <w:r>
        <w:rPr>
          <w:rFonts w:ascii="Times New Roman" w:hAnsi="Times New Roman"/>
          <w:sz w:val="28"/>
          <w:szCs w:val="28"/>
          <w:u w:val="single"/>
        </w:rPr>
        <w:t xml:space="preserve">(RFQ) </w:t>
      </w:r>
      <w:r w:rsidRPr="009039D5">
        <w:rPr>
          <w:rFonts w:ascii="Times New Roman" w:hAnsi="Times New Roman"/>
          <w:sz w:val="28"/>
          <w:szCs w:val="28"/>
          <w:u w:val="single"/>
        </w:rPr>
        <w:t xml:space="preserve">for </w:t>
      </w:r>
      <w:r>
        <w:rPr>
          <w:rFonts w:ascii="Times New Roman" w:hAnsi="Times New Roman"/>
          <w:sz w:val="28"/>
          <w:szCs w:val="28"/>
          <w:u w:val="single"/>
        </w:rPr>
        <w:t>t</w:t>
      </w:r>
      <w:r w:rsidRPr="009039D5">
        <w:rPr>
          <w:rFonts w:ascii="Times New Roman" w:hAnsi="Times New Roman"/>
          <w:sz w:val="28"/>
          <w:szCs w:val="28"/>
          <w:u w:val="single"/>
        </w:rPr>
        <w:t>he International Tender</w:t>
      </w:r>
    </w:p>
    <w:p w14:paraId="58A74F22" w14:textId="77777777" w:rsidR="0065601C" w:rsidRDefault="0065601C" w:rsidP="00507B04">
      <w:pPr>
        <w:spacing w:line="360" w:lineRule="auto"/>
        <w:jc w:val="center"/>
        <w:rPr>
          <w:rFonts w:ascii="Times New Roman" w:hAnsi="Times New Roman"/>
          <w:sz w:val="28"/>
          <w:szCs w:val="28"/>
        </w:rPr>
      </w:pPr>
    </w:p>
    <w:p w14:paraId="2593B7ED" w14:textId="77777777" w:rsidR="0065601C" w:rsidRDefault="0065601C" w:rsidP="00507B04">
      <w:pPr>
        <w:spacing w:line="360" w:lineRule="auto"/>
        <w:jc w:val="center"/>
        <w:rPr>
          <w:rFonts w:ascii="Times New Roman" w:hAnsi="Times New Roman"/>
          <w:sz w:val="28"/>
          <w:szCs w:val="28"/>
        </w:rPr>
      </w:pPr>
      <w:r>
        <w:rPr>
          <w:rFonts w:ascii="Times New Roman" w:hAnsi="Times New Roman"/>
          <w:sz w:val="28"/>
          <w:szCs w:val="28"/>
        </w:rPr>
        <w:t>for the</w:t>
      </w:r>
    </w:p>
    <w:p w14:paraId="2F03BA24" w14:textId="77777777" w:rsidR="0065601C" w:rsidRPr="00452FD7" w:rsidRDefault="0065601C" w:rsidP="00507B04">
      <w:pPr>
        <w:spacing w:line="360" w:lineRule="auto"/>
        <w:jc w:val="center"/>
        <w:rPr>
          <w:rFonts w:ascii="Times New Roman" w:hAnsi="Times New Roman"/>
          <w:sz w:val="28"/>
          <w:szCs w:val="28"/>
        </w:rPr>
      </w:pPr>
    </w:p>
    <w:p w14:paraId="3D08D603" w14:textId="77777777" w:rsidR="0065601C" w:rsidRDefault="0065601C" w:rsidP="00507B04">
      <w:pPr>
        <w:spacing w:line="360" w:lineRule="auto"/>
        <w:jc w:val="center"/>
        <w:rPr>
          <w:sz w:val="28"/>
          <w:szCs w:val="28"/>
        </w:rPr>
      </w:pPr>
      <w:r w:rsidRPr="000454BC">
        <w:rPr>
          <w:rFonts w:ascii="Times New Roman" w:hAnsi="Times New Roman"/>
          <w:sz w:val="28"/>
          <w:szCs w:val="28"/>
        </w:rPr>
        <w:t xml:space="preserve">Development </w:t>
      </w:r>
      <w:r>
        <w:rPr>
          <w:rFonts w:ascii="Times New Roman" w:hAnsi="Times New Roman"/>
          <w:sz w:val="28"/>
          <w:szCs w:val="28"/>
        </w:rPr>
        <w:t xml:space="preserve">of approximately 700 </w:t>
      </w:r>
      <w:r w:rsidRPr="000454BC">
        <w:rPr>
          <w:rFonts w:ascii="Times New Roman" w:hAnsi="Times New Roman"/>
          <w:sz w:val="28"/>
          <w:szCs w:val="28"/>
        </w:rPr>
        <w:t>MW Combined Cycle Power Project</w:t>
      </w:r>
      <w:r>
        <w:rPr>
          <w:rFonts w:ascii="Times New Roman" w:hAnsi="Times New Roman"/>
          <w:sz w:val="28"/>
          <w:szCs w:val="28"/>
        </w:rPr>
        <w:t xml:space="preserve"> </w:t>
      </w:r>
      <w:r w:rsidRPr="0090008E">
        <w:rPr>
          <w:rFonts w:ascii="Times New Roman" w:hAnsi="Times New Roman"/>
          <w:b/>
          <w:bCs/>
          <w:sz w:val="28"/>
          <w:szCs w:val="28"/>
        </w:rPr>
        <w:t>(IPP8)</w:t>
      </w:r>
      <w:r w:rsidRPr="000454BC">
        <w:rPr>
          <w:rFonts w:ascii="Times New Roman" w:hAnsi="Times New Roman"/>
          <w:sz w:val="28"/>
          <w:szCs w:val="28"/>
        </w:rPr>
        <w:t>, in Jordan, on a Build, Own, And Operate (BOO) Basis</w:t>
      </w:r>
    </w:p>
    <w:p w14:paraId="17071040" w14:textId="77777777" w:rsidR="0065601C" w:rsidRDefault="0065601C" w:rsidP="00507B04">
      <w:pPr>
        <w:spacing w:line="360" w:lineRule="auto"/>
        <w:rPr>
          <w:sz w:val="28"/>
          <w:szCs w:val="28"/>
        </w:rPr>
      </w:pPr>
    </w:p>
    <w:p w14:paraId="050734F4" w14:textId="77777777" w:rsidR="0065601C" w:rsidRDefault="0065601C" w:rsidP="0065601C">
      <w:pPr>
        <w:rPr>
          <w:sz w:val="28"/>
          <w:szCs w:val="28"/>
        </w:rPr>
      </w:pPr>
    </w:p>
    <w:p w14:paraId="008735FB" w14:textId="77777777" w:rsidR="0065601C" w:rsidRPr="002F4588" w:rsidRDefault="0065601C" w:rsidP="0065601C">
      <w:pPr>
        <w:rPr>
          <w:rFonts w:ascii="Times New Roman" w:hAnsi="Times New Roman"/>
          <w:sz w:val="28"/>
          <w:szCs w:val="28"/>
        </w:rPr>
      </w:pPr>
    </w:p>
    <w:p w14:paraId="2390A037" w14:textId="77777777" w:rsidR="0065601C" w:rsidRDefault="0065601C" w:rsidP="0065601C">
      <w:pPr>
        <w:jc w:val="right"/>
        <w:rPr>
          <w:rFonts w:ascii="Times New Roman" w:hAnsi="Times New Roman"/>
          <w:sz w:val="28"/>
          <w:szCs w:val="28"/>
        </w:rPr>
      </w:pPr>
    </w:p>
    <w:p w14:paraId="20DCDF4A" w14:textId="77777777" w:rsidR="0065601C" w:rsidRDefault="0065601C" w:rsidP="0065601C">
      <w:pPr>
        <w:jc w:val="right"/>
        <w:rPr>
          <w:rFonts w:ascii="Times New Roman" w:hAnsi="Times New Roman"/>
          <w:sz w:val="28"/>
          <w:szCs w:val="28"/>
        </w:rPr>
      </w:pPr>
    </w:p>
    <w:p w14:paraId="3C4CF720" w14:textId="77777777" w:rsidR="0065601C" w:rsidRDefault="0065601C" w:rsidP="0065601C">
      <w:pPr>
        <w:jc w:val="right"/>
        <w:rPr>
          <w:rFonts w:ascii="Times New Roman" w:hAnsi="Times New Roman"/>
          <w:sz w:val="28"/>
          <w:szCs w:val="28"/>
        </w:rPr>
      </w:pPr>
    </w:p>
    <w:p w14:paraId="065FF8FF" w14:textId="5D216EB2" w:rsidR="0065601C" w:rsidRDefault="0065601C" w:rsidP="0065601C">
      <w:pPr>
        <w:rPr>
          <w:rFonts w:ascii="Times New Roman" w:hAnsi="Times New Roman"/>
          <w:sz w:val="28"/>
          <w:szCs w:val="28"/>
        </w:rPr>
      </w:pPr>
    </w:p>
    <w:p w14:paraId="6FE5F6E2" w14:textId="77777777" w:rsidR="0065601C" w:rsidRDefault="0065601C" w:rsidP="00603763">
      <w:pPr>
        <w:rPr>
          <w:rFonts w:ascii="Times New Roman" w:hAnsi="Times New Roman"/>
          <w:sz w:val="28"/>
          <w:szCs w:val="28"/>
        </w:rPr>
      </w:pPr>
    </w:p>
    <w:p w14:paraId="1BCF330E" w14:textId="77777777" w:rsidR="0065601C" w:rsidRDefault="0065601C" w:rsidP="0065601C">
      <w:pPr>
        <w:jc w:val="right"/>
        <w:rPr>
          <w:rFonts w:ascii="Times New Roman" w:hAnsi="Times New Roman"/>
          <w:sz w:val="28"/>
          <w:szCs w:val="28"/>
        </w:rPr>
      </w:pPr>
    </w:p>
    <w:p w14:paraId="5E2EA0A5" w14:textId="643D3961" w:rsidR="0065601C" w:rsidRPr="002F4588" w:rsidRDefault="0065601C" w:rsidP="0065601C">
      <w:pPr>
        <w:jc w:val="right"/>
        <w:rPr>
          <w:rFonts w:ascii="Times New Roman" w:hAnsi="Times New Roman"/>
          <w:sz w:val="28"/>
          <w:szCs w:val="28"/>
        </w:rPr>
      </w:pPr>
      <w:r>
        <w:rPr>
          <w:rFonts w:ascii="Times New Roman" w:hAnsi="Times New Roman"/>
          <w:sz w:val="28"/>
          <w:szCs w:val="28"/>
        </w:rPr>
        <w:t>November</w:t>
      </w:r>
      <w:r w:rsidRPr="002F4588">
        <w:rPr>
          <w:rFonts w:ascii="Times New Roman" w:hAnsi="Times New Roman"/>
          <w:sz w:val="28"/>
          <w:szCs w:val="28"/>
        </w:rPr>
        <w:t xml:space="preserve"> 2025</w:t>
      </w:r>
    </w:p>
    <w:p w14:paraId="735E6BD1" w14:textId="77777777" w:rsidR="00603763" w:rsidRDefault="00603763" w:rsidP="0065601C">
      <w:pPr>
        <w:spacing w:line="360" w:lineRule="auto"/>
        <w:jc w:val="center"/>
        <w:rPr>
          <w:rFonts w:ascii="Times New Roman" w:hAnsi="Times New Roman"/>
          <w:b/>
          <w:sz w:val="28"/>
          <w:szCs w:val="28"/>
          <w:u w:val="single"/>
        </w:rPr>
      </w:pPr>
    </w:p>
    <w:p w14:paraId="2B78E7C2" w14:textId="77777777" w:rsidR="00603763" w:rsidRDefault="00603763" w:rsidP="0065601C">
      <w:pPr>
        <w:spacing w:line="360" w:lineRule="auto"/>
        <w:jc w:val="center"/>
        <w:rPr>
          <w:rFonts w:ascii="Times New Roman" w:hAnsi="Times New Roman"/>
          <w:b/>
          <w:sz w:val="28"/>
          <w:szCs w:val="28"/>
          <w:u w:val="single"/>
        </w:rPr>
      </w:pPr>
    </w:p>
    <w:p w14:paraId="4B087529" w14:textId="085B23CB" w:rsidR="0065601C" w:rsidRPr="006D0D64" w:rsidRDefault="0065601C" w:rsidP="0065601C">
      <w:pPr>
        <w:spacing w:line="360" w:lineRule="auto"/>
        <w:jc w:val="center"/>
        <w:rPr>
          <w:rFonts w:ascii="Times New Roman" w:hAnsi="Times New Roman"/>
          <w:b/>
          <w:sz w:val="28"/>
          <w:szCs w:val="28"/>
          <w:u w:val="single"/>
        </w:rPr>
      </w:pPr>
      <w:r w:rsidRPr="006D0D64">
        <w:rPr>
          <w:rFonts w:ascii="Times New Roman" w:hAnsi="Times New Roman"/>
          <w:b/>
          <w:sz w:val="28"/>
          <w:szCs w:val="28"/>
          <w:u w:val="single"/>
        </w:rPr>
        <w:t>THE HASHEMITE KINGDOM OF JORDAN</w:t>
      </w:r>
    </w:p>
    <w:p w14:paraId="1E8390AB" w14:textId="77777777" w:rsidR="0065601C" w:rsidRPr="006D0D64" w:rsidRDefault="0065601C" w:rsidP="0065601C">
      <w:pPr>
        <w:spacing w:line="360" w:lineRule="auto"/>
        <w:jc w:val="center"/>
        <w:rPr>
          <w:rFonts w:ascii="Times New Roman" w:hAnsi="Times New Roman"/>
          <w:b/>
          <w:sz w:val="28"/>
          <w:szCs w:val="28"/>
          <w:u w:val="single"/>
        </w:rPr>
      </w:pPr>
      <w:r w:rsidRPr="006D0D64">
        <w:rPr>
          <w:rFonts w:ascii="Times New Roman" w:hAnsi="Times New Roman"/>
          <w:b/>
          <w:sz w:val="28"/>
          <w:szCs w:val="28"/>
          <w:u w:val="single"/>
        </w:rPr>
        <w:t>NATIONAL ELECTRIC POWER COMPANY</w:t>
      </w:r>
    </w:p>
    <w:p w14:paraId="3851C3BE" w14:textId="77777777" w:rsidR="0065601C" w:rsidRPr="006D0D64" w:rsidRDefault="0065601C" w:rsidP="0065601C">
      <w:pPr>
        <w:spacing w:line="360" w:lineRule="auto"/>
        <w:jc w:val="center"/>
        <w:rPr>
          <w:rFonts w:ascii="Times New Roman" w:hAnsi="Times New Roman"/>
          <w:sz w:val="28"/>
          <w:szCs w:val="28"/>
          <w:u w:val="single"/>
        </w:rPr>
      </w:pPr>
      <w:r w:rsidRPr="006D0D64">
        <w:rPr>
          <w:rFonts w:ascii="Times New Roman" w:hAnsi="Times New Roman"/>
          <w:b/>
          <w:sz w:val="28"/>
          <w:szCs w:val="28"/>
          <w:u w:val="single"/>
        </w:rPr>
        <w:t>INVITATION TO BIDDER</w:t>
      </w:r>
    </w:p>
    <w:p w14:paraId="33CF1EC6" w14:textId="77777777" w:rsidR="0065601C" w:rsidRPr="006D0D64" w:rsidRDefault="0065601C" w:rsidP="0065601C">
      <w:pPr>
        <w:spacing w:line="360" w:lineRule="auto"/>
        <w:jc w:val="center"/>
        <w:rPr>
          <w:rFonts w:ascii="Times New Roman" w:hAnsi="Times New Roman"/>
          <w:b/>
          <w:sz w:val="28"/>
          <w:szCs w:val="28"/>
        </w:rPr>
      </w:pPr>
      <w:r w:rsidRPr="006D0D64">
        <w:rPr>
          <w:rFonts w:ascii="Times New Roman" w:hAnsi="Times New Roman"/>
          <w:b/>
          <w:sz w:val="28"/>
          <w:szCs w:val="28"/>
        </w:rPr>
        <w:t>TO SUBMIT</w:t>
      </w:r>
    </w:p>
    <w:p w14:paraId="2BDC6819" w14:textId="77777777" w:rsidR="0065601C" w:rsidRPr="006D0D64" w:rsidRDefault="0065601C" w:rsidP="0065601C">
      <w:pPr>
        <w:tabs>
          <w:tab w:val="left" w:pos="720"/>
        </w:tabs>
        <w:spacing w:line="360" w:lineRule="auto"/>
        <w:jc w:val="center"/>
        <w:rPr>
          <w:rFonts w:ascii="Times New Roman" w:hAnsi="Times New Roman"/>
          <w:b/>
          <w:sz w:val="28"/>
          <w:szCs w:val="28"/>
        </w:rPr>
      </w:pPr>
      <w:r w:rsidRPr="006D0D64">
        <w:rPr>
          <w:rFonts w:ascii="Times New Roman" w:hAnsi="Times New Roman"/>
          <w:b/>
          <w:sz w:val="28"/>
          <w:szCs w:val="28"/>
        </w:rPr>
        <w:t>QUALIFICATION INFORMATION FOR THE DEVELOPMENT OF</w:t>
      </w:r>
    </w:p>
    <w:p w14:paraId="41925C93" w14:textId="77777777" w:rsidR="0065601C" w:rsidRPr="006D0D64" w:rsidRDefault="0065601C" w:rsidP="0065601C">
      <w:pPr>
        <w:tabs>
          <w:tab w:val="left" w:pos="720"/>
        </w:tabs>
        <w:spacing w:line="360" w:lineRule="auto"/>
        <w:jc w:val="center"/>
        <w:rPr>
          <w:rFonts w:ascii="Times New Roman" w:hAnsi="Times New Roman"/>
          <w:b/>
          <w:sz w:val="28"/>
          <w:szCs w:val="28"/>
        </w:rPr>
      </w:pPr>
      <w:r w:rsidRPr="006D0D64">
        <w:rPr>
          <w:rFonts w:ascii="Times New Roman" w:hAnsi="Times New Roman"/>
          <w:b/>
          <w:sz w:val="28"/>
          <w:szCs w:val="28"/>
        </w:rPr>
        <w:t xml:space="preserve"> APPROXIMATELY 700 MW COMBINED CYCLE GAS TURBINE (CCGT) POWER PROJECT (IPP8), </w:t>
      </w:r>
      <w:r w:rsidRPr="006D0D64">
        <w:rPr>
          <w:rFonts w:ascii="Times New Roman" w:hAnsi="Times New Roman"/>
          <w:b/>
          <w:spacing w:val="-3"/>
          <w:sz w:val="28"/>
          <w:szCs w:val="28"/>
        </w:rPr>
        <w:t>AT THE SITE LOCATED IN JORDAN</w:t>
      </w:r>
    </w:p>
    <w:p w14:paraId="26F656E9" w14:textId="77777777" w:rsidR="0065601C" w:rsidRPr="006D0D64" w:rsidRDefault="0065601C" w:rsidP="0065601C">
      <w:pPr>
        <w:tabs>
          <w:tab w:val="center" w:pos="4680"/>
        </w:tabs>
        <w:suppressAutoHyphens/>
        <w:spacing w:line="360" w:lineRule="auto"/>
        <w:jc w:val="center"/>
        <w:rPr>
          <w:rFonts w:ascii="Times New Roman" w:hAnsi="Times New Roman"/>
          <w:b/>
          <w:spacing w:val="-3"/>
          <w:sz w:val="28"/>
          <w:szCs w:val="28"/>
        </w:rPr>
      </w:pPr>
      <w:r w:rsidRPr="006D0D64">
        <w:rPr>
          <w:rFonts w:ascii="Times New Roman" w:hAnsi="Times New Roman"/>
          <w:b/>
          <w:spacing w:val="-3"/>
          <w:sz w:val="28"/>
          <w:szCs w:val="28"/>
        </w:rPr>
        <w:t>ON A BUILD, OWN, AND OPERATE (BOO) BASIS</w:t>
      </w:r>
    </w:p>
    <w:p w14:paraId="5370E483" w14:textId="77777777" w:rsidR="0065601C" w:rsidRPr="00DB4233" w:rsidRDefault="0065601C" w:rsidP="0065601C">
      <w:pPr>
        <w:tabs>
          <w:tab w:val="center" w:pos="4680"/>
        </w:tabs>
        <w:suppressAutoHyphens/>
        <w:jc w:val="center"/>
        <w:rPr>
          <w:rFonts w:ascii="Times New Roman" w:hAnsi="Times New Roman"/>
          <w:b/>
          <w:spacing w:val="-3"/>
          <w:szCs w:val="24"/>
        </w:rPr>
      </w:pPr>
    </w:p>
    <w:p w14:paraId="2CFB5473" w14:textId="77777777" w:rsidR="0065601C" w:rsidRPr="0090008E" w:rsidRDefault="0065601C" w:rsidP="0065601C">
      <w:pPr>
        <w:spacing w:line="276" w:lineRule="auto"/>
        <w:jc w:val="lowKashida"/>
        <w:rPr>
          <w:rFonts w:asciiTheme="majorBidi" w:hAnsiTheme="majorBidi" w:cstheme="majorBidi"/>
          <w:sz w:val="26"/>
          <w:szCs w:val="26"/>
        </w:rPr>
      </w:pPr>
      <w:r w:rsidRPr="0090008E">
        <w:rPr>
          <w:rFonts w:asciiTheme="majorBidi" w:hAnsiTheme="majorBidi" w:cstheme="majorBidi"/>
          <w:sz w:val="26"/>
          <w:szCs w:val="26"/>
        </w:rPr>
        <w:t>On behalf of the Hashemite Kingdom of Jordan (HKJ), the National Electric Power Company (NEPCO) hereby invites interested qualified firms and consortia to submit Qualification information for the right to tender for the development of a CCGT Project, including all support facilities (the Project), on a Build, Own and Operate (BOO) basis and to provide electricity to the National Electric Power Company (NEPCO) for an initial period of 25 years via a connection to the 132kV/400 kV transmission interconnection facilities to be constructed by NEPCO.</w:t>
      </w:r>
    </w:p>
    <w:p w14:paraId="40E397F8" w14:textId="77777777" w:rsidR="0065601C" w:rsidRPr="0090008E" w:rsidRDefault="0065601C" w:rsidP="0065601C">
      <w:pPr>
        <w:spacing w:before="100" w:beforeAutospacing="1" w:after="100" w:afterAutospacing="1" w:line="276" w:lineRule="auto"/>
        <w:jc w:val="lowKashida"/>
        <w:rPr>
          <w:rFonts w:asciiTheme="majorBidi" w:hAnsiTheme="majorBidi" w:cstheme="majorBidi"/>
          <w:sz w:val="26"/>
          <w:szCs w:val="26"/>
        </w:rPr>
      </w:pPr>
      <w:r w:rsidRPr="0090008E">
        <w:rPr>
          <w:rFonts w:asciiTheme="majorBidi" w:hAnsiTheme="majorBidi" w:cstheme="majorBidi"/>
          <w:sz w:val="26"/>
          <w:szCs w:val="26"/>
        </w:rPr>
        <w:t xml:space="preserve">The Project aims to enhance the reliability, efficiency, and sustainability of Jordan’s power generation sector through the introduction of modern CCGT technology </w:t>
      </w:r>
      <w:r w:rsidRPr="007E6C6D">
        <w:rPr>
          <w:rFonts w:asciiTheme="majorBidi" w:hAnsiTheme="majorBidi" w:cstheme="majorBidi"/>
          <w:sz w:val="26"/>
          <w:szCs w:val="26"/>
        </w:rPr>
        <w:t>utilizing natural gas as the primary fuel and light distillate fuel as backup.</w:t>
      </w:r>
      <w:r w:rsidRPr="0090008E">
        <w:rPr>
          <w:rFonts w:asciiTheme="majorBidi" w:hAnsiTheme="majorBidi" w:cstheme="majorBidi"/>
          <w:sz w:val="26"/>
          <w:szCs w:val="26"/>
        </w:rPr>
        <w:t xml:space="preserve"> The successful sponsor will develop, finance, construct, own, operate, and maintain the facility and sell electricity to NEPCO under </w:t>
      </w:r>
      <w:r w:rsidRPr="007F48E9">
        <w:rPr>
          <w:rFonts w:asciiTheme="majorBidi" w:hAnsiTheme="majorBidi" w:cstheme="majorBidi"/>
          <w:sz w:val="26"/>
          <w:szCs w:val="26"/>
        </w:rPr>
        <w:t>a long-term Power Purchase Agreement (PPA).</w:t>
      </w:r>
    </w:p>
    <w:p w14:paraId="7649D6EA" w14:textId="77777777" w:rsidR="0065601C" w:rsidRPr="0090008E" w:rsidRDefault="0065601C" w:rsidP="0065601C">
      <w:pPr>
        <w:spacing w:before="100" w:beforeAutospacing="1" w:after="100" w:afterAutospacing="1" w:line="276" w:lineRule="auto"/>
        <w:jc w:val="lowKashida"/>
        <w:rPr>
          <w:rFonts w:asciiTheme="majorBidi" w:hAnsiTheme="majorBidi" w:cstheme="majorBidi"/>
          <w:sz w:val="26"/>
          <w:szCs w:val="26"/>
        </w:rPr>
      </w:pPr>
      <w:r w:rsidRPr="0090008E">
        <w:rPr>
          <w:rFonts w:asciiTheme="majorBidi" w:hAnsiTheme="majorBidi" w:cstheme="majorBidi"/>
          <w:sz w:val="26"/>
          <w:szCs w:val="26"/>
        </w:rPr>
        <w:t xml:space="preserve">This cover letter accompanies the </w:t>
      </w:r>
      <w:r w:rsidRPr="0090008E">
        <w:rPr>
          <w:rFonts w:asciiTheme="majorBidi" w:hAnsiTheme="majorBidi" w:cstheme="majorBidi"/>
          <w:b/>
          <w:bCs/>
          <w:sz w:val="26"/>
          <w:szCs w:val="26"/>
        </w:rPr>
        <w:t>Request for Qualifications (RFQ)</w:t>
      </w:r>
      <w:r w:rsidRPr="0090008E">
        <w:rPr>
          <w:rFonts w:asciiTheme="majorBidi" w:hAnsiTheme="majorBidi" w:cstheme="majorBidi"/>
          <w:sz w:val="26"/>
          <w:szCs w:val="26"/>
        </w:rPr>
        <w:t xml:space="preserve"> document, which provides full details on:</w:t>
      </w:r>
    </w:p>
    <w:p w14:paraId="09C6B656" w14:textId="77777777" w:rsidR="0065601C" w:rsidRPr="0090008E" w:rsidRDefault="0065601C" w:rsidP="0065601C">
      <w:pPr>
        <w:widowControl/>
        <w:numPr>
          <w:ilvl w:val="0"/>
          <w:numId w:val="39"/>
        </w:numPr>
        <w:spacing w:before="100" w:beforeAutospacing="1" w:after="100" w:afterAutospacing="1" w:line="276" w:lineRule="auto"/>
        <w:jc w:val="lowKashida"/>
        <w:rPr>
          <w:rFonts w:asciiTheme="majorBidi" w:hAnsiTheme="majorBidi" w:cstheme="majorBidi"/>
          <w:sz w:val="26"/>
          <w:szCs w:val="26"/>
        </w:rPr>
      </w:pPr>
      <w:r w:rsidRPr="0090008E">
        <w:rPr>
          <w:rFonts w:asciiTheme="majorBidi" w:hAnsiTheme="majorBidi" w:cstheme="majorBidi"/>
          <w:sz w:val="26"/>
          <w:szCs w:val="26"/>
        </w:rPr>
        <w:t>Project scope and key parameters;</w:t>
      </w:r>
    </w:p>
    <w:p w14:paraId="274DC74D" w14:textId="77777777" w:rsidR="0065601C" w:rsidRPr="0090008E" w:rsidRDefault="0065601C" w:rsidP="0065601C">
      <w:pPr>
        <w:widowControl/>
        <w:numPr>
          <w:ilvl w:val="0"/>
          <w:numId w:val="39"/>
        </w:numPr>
        <w:spacing w:before="100" w:beforeAutospacing="1" w:after="100" w:afterAutospacing="1" w:line="276" w:lineRule="auto"/>
        <w:jc w:val="lowKashida"/>
        <w:rPr>
          <w:rFonts w:asciiTheme="majorBidi" w:hAnsiTheme="majorBidi" w:cstheme="majorBidi"/>
          <w:sz w:val="26"/>
          <w:szCs w:val="26"/>
        </w:rPr>
      </w:pPr>
      <w:r w:rsidRPr="0090008E">
        <w:rPr>
          <w:rFonts w:asciiTheme="majorBidi" w:hAnsiTheme="majorBidi" w:cstheme="majorBidi"/>
          <w:sz w:val="26"/>
          <w:szCs w:val="26"/>
        </w:rPr>
        <w:t>Environmental and social requirements;</w:t>
      </w:r>
    </w:p>
    <w:p w14:paraId="6DE3A871" w14:textId="77777777" w:rsidR="0065601C" w:rsidRPr="0090008E" w:rsidRDefault="0065601C" w:rsidP="0065601C">
      <w:pPr>
        <w:widowControl/>
        <w:numPr>
          <w:ilvl w:val="0"/>
          <w:numId w:val="39"/>
        </w:numPr>
        <w:spacing w:before="100" w:beforeAutospacing="1" w:after="100" w:afterAutospacing="1" w:line="276" w:lineRule="auto"/>
        <w:jc w:val="lowKashida"/>
        <w:rPr>
          <w:rFonts w:asciiTheme="majorBidi" w:hAnsiTheme="majorBidi" w:cstheme="majorBidi"/>
          <w:sz w:val="26"/>
          <w:szCs w:val="26"/>
        </w:rPr>
      </w:pPr>
      <w:r w:rsidRPr="0090008E">
        <w:rPr>
          <w:rFonts w:asciiTheme="majorBidi" w:hAnsiTheme="majorBidi" w:cstheme="majorBidi"/>
          <w:sz w:val="26"/>
          <w:szCs w:val="26"/>
        </w:rPr>
        <w:t>Sponsor qualification criteria;</w:t>
      </w:r>
    </w:p>
    <w:p w14:paraId="51C1DE3A" w14:textId="77777777" w:rsidR="0065601C" w:rsidRPr="0090008E" w:rsidRDefault="0065601C" w:rsidP="0065601C">
      <w:pPr>
        <w:widowControl/>
        <w:numPr>
          <w:ilvl w:val="0"/>
          <w:numId w:val="39"/>
        </w:numPr>
        <w:spacing w:before="100" w:beforeAutospacing="1" w:after="100" w:afterAutospacing="1" w:line="276" w:lineRule="auto"/>
        <w:jc w:val="lowKashida"/>
        <w:rPr>
          <w:rFonts w:asciiTheme="majorBidi" w:hAnsiTheme="majorBidi" w:cstheme="majorBidi"/>
          <w:sz w:val="26"/>
          <w:szCs w:val="26"/>
        </w:rPr>
      </w:pPr>
      <w:r w:rsidRPr="0090008E">
        <w:rPr>
          <w:rFonts w:asciiTheme="majorBidi" w:hAnsiTheme="majorBidi" w:cstheme="majorBidi"/>
          <w:sz w:val="26"/>
          <w:szCs w:val="26"/>
        </w:rPr>
        <w:t>Submission requirements and evaluation procedures; and</w:t>
      </w:r>
    </w:p>
    <w:p w14:paraId="1577358F" w14:textId="77777777" w:rsidR="0065601C" w:rsidRPr="0090008E" w:rsidRDefault="0065601C" w:rsidP="0065601C">
      <w:pPr>
        <w:widowControl/>
        <w:numPr>
          <w:ilvl w:val="0"/>
          <w:numId w:val="39"/>
        </w:numPr>
        <w:spacing w:before="100" w:beforeAutospacing="1" w:after="100" w:afterAutospacing="1" w:line="276" w:lineRule="auto"/>
        <w:jc w:val="lowKashida"/>
        <w:rPr>
          <w:rFonts w:asciiTheme="majorBidi" w:hAnsiTheme="majorBidi" w:cstheme="majorBidi"/>
          <w:sz w:val="26"/>
          <w:szCs w:val="26"/>
        </w:rPr>
      </w:pPr>
      <w:r w:rsidRPr="0090008E">
        <w:rPr>
          <w:rFonts w:asciiTheme="majorBidi" w:hAnsiTheme="majorBidi" w:cstheme="majorBidi"/>
          <w:sz w:val="26"/>
          <w:szCs w:val="26"/>
        </w:rPr>
        <w:t>Conditions for pre-qualification.</w:t>
      </w:r>
    </w:p>
    <w:p w14:paraId="194E644D" w14:textId="54C2626B" w:rsidR="0065601C" w:rsidRDefault="0065601C" w:rsidP="0065601C">
      <w:pPr>
        <w:tabs>
          <w:tab w:val="left" w:pos="2160"/>
        </w:tabs>
        <w:spacing w:line="276" w:lineRule="auto"/>
        <w:jc w:val="lowKashida"/>
        <w:rPr>
          <w:rFonts w:asciiTheme="majorBidi" w:hAnsiTheme="majorBidi" w:cstheme="majorBidi"/>
          <w:sz w:val="26"/>
          <w:szCs w:val="26"/>
        </w:rPr>
      </w:pPr>
      <w:r w:rsidRPr="0090008E">
        <w:rPr>
          <w:rFonts w:asciiTheme="majorBidi" w:hAnsiTheme="majorBidi" w:cstheme="majorBidi"/>
          <w:sz w:val="26"/>
          <w:szCs w:val="26"/>
        </w:rPr>
        <w:t xml:space="preserve">Interested firms and consortia are requested to carefully review the RFQ and submit </w:t>
      </w:r>
      <w:r w:rsidRPr="0090008E">
        <w:rPr>
          <w:rFonts w:asciiTheme="majorBidi" w:hAnsiTheme="majorBidi" w:cstheme="majorBidi"/>
          <w:sz w:val="26"/>
          <w:szCs w:val="26"/>
        </w:rPr>
        <w:lastRenderedPageBreak/>
        <w:t xml:space="preserve">their complete pre-qualification applications </w:t>
      </w:r>
      <w:r w:rsidRPr="0090008E">
        <w:rPr>
          <w:rFonts w:asciiTheme="majorBidi" w:hAnsiTheme="majorBidi" w:cstheme="majorBidi"/>
          <w:b/>
          <w:bCs/>
          <w:sz w:val="26"/>
          <w:szCs w:val="26"/>
        </w:rPr>
        <w:t xml:space="preserve">no later than </w:t>
      </w:r>
      <w:r w:rsidR="00603763">
        <w:rPr>
          <w:rFonts w:asciiTheme="majorBidi" w:hAnsiTheme="majorBidi" w:cstheme="majorBidi"/>
          <w:b/>
          <w:bCs/>
          <w:sz w:val="26"/>
          <w:szCs w:val="26"/>
        </w:rPr>
        <w:t>22</w:t>
      </w:r>
      <w:r w:rsidRPr="0090008E">
        <w:rPr>
          <w:rFonts w:asciiTheme="majorBidi" w:hAnsiTheme="majorBidi" w:cstheme="majorBidi"/>
          <w:b/>
          <w:bCs/>
          <w:sz w:val="26"/>
          <w:szCs w:val="26"/>
        </w:rPr>
        <w:t xml:space="preserve"> December 2025 at 2:00</w:t>
      </w:r>
      <w:r>
        <w:rPr>
          <w:rFonts w:asciiTheme="majorBidi" w:hAnsiTheme="majorBidi" w:cstheme="majorBidi"/>
          <w:b/>
          <w:bCs/>
          <w:sz w:val="26"/>
          <w:szCs w:val="26"/>
        </w:rPr>
        <w:t xml:space="preserve"> pm</w:t>
      </w:r>
      <w:r w:rsidRPr="0090008E">
        <w:rPr>
          <w:rFonts w:asciiTheme="majorBidi" w:hAnsiTheme="majorBidi" w:cstheme="majorBidi"/>
          <w:b/>
          <w:bCs/>
          <w:sz w:val="26"/>
          <w:szCs w:val="26"/>
        </w:rPr>
        <w:t xml:space="preserve"> (Amman local time)</w:t>
      </w:r>
      <w:r w:rsidRPr="0090008E">
        <w:rPr>
          <w:rFonts w:asciiTheme="majorBidi" w:hAnsiTheme="majorBidi" w:cstheme="majorBidi"/>
          <w:sz w:val="26"/>
          <w:szCs w:val="26"/>
        </w:rPr>
        <w:t xml:space="preserve"> to the address indicated in the RFQ. The submission shall be clearly marked “700 MW IPP 8 Project Pre-qualification”. Project definition is complete and will be reflected in the Request for Proposals (RFP) to be issued to the pre-qualified bidders. The RFQ </w:t>
      </w:r>
      <w:r>
        <w:rPr>
          <w:rFonts w:asciiTheme="majorBidi" w:hAnsiTheme="majorBidi" w:cstheme="majorBidi"/>
          <w:sz w:val="26"/>
          <w:szCs w:val="26"/>
        </w:rPr>
        <w:t>is</w:t>
      </w:r>
      <w:r w:rsidRPr="0090008E">
        <w:rPr>
          <w:rFonts w:asciiTheme="majorBidi" w:hAnsiTheme="majorBidi" w:cstheme="majorBidi"/>
          <w:sz w:val="26"/>
          <w:szCs w:val="26"/>
        </w:rPr>
        <w:t xml:space="preserve"> available on NEPCO’s website (</w:t>
      </w:r>
      <w:hyperlink r:id="rId9" w:history="1">
        <w:r w:rsidRPr="0090008E">
          <w:rPr>
            <w:rStyle w:val="Hyperlink"/>
            <w:rFonts w:asciiTheme="majorBidi" w:hAnsiTheme="majorBidi" w:cstheme="majorBidi"/>
            <w:sz w:val="26"/>
            <w:szCs w:val="26"/>
          </w:rPr>
          <w:t>https://www.nepco.com.jo/</w:t>
        </w:r>
      </w:hyperlink>
      <w:r w:rsidRPr="0090008E">
        <w:rPr>
          <w:rFonts w:asciiTheme="majorBidi" w:hAnsiTheme="majorBidi" w:cstheme="majorBidi"/>
          <w:sz w:val="26"/>
          <w:szCs w:val="26"/>
        </w:rPr>
        <w:t xml:space="preserve">). </w:t>
      </w:r>
    </w:p>
    <w:p w14:paraId="7CC3F6A2" w14:textId="77777777" w:rsidR="00AA734A" w:rsidRPr="0090008E" w:rsidRDefault="00AA734A" w:rsidP="0065601C">
      <w:pPr>
        <w:tabs>
          <w:tab w:val="left" w:pos="2160"/>
        </w:tabs>
        <w:spacing w:line="276" w:lineRule="auto"/>
        <w:jc w:val="lowKashida"/>
        <w:rPr>
          <w:rFonts w:asciiTheme="majorBidi" w:hAnsiTheme="majorBidi" w:cstheme="majorBidi"/>
          <w:sz w:val="26"/>
          <w:szCs w:val="26"/>
        </w:rPr>
      </w:pPr>
    </w:p>
    <w:p w14:paraId="6F6A9E09" w14:textId="04D999B5" w:rsidR="0065601C" w:rsidRDefault="0065601C" w:rsidP="0065601C">
      <w:pPr>
        <w:spacing w:line="276" w:lineRule="auto"/>
        <w:jc w:val="lowKashida"/>
        <w:rPr>
          <w:rFonts w:asciiTheme="majorBidi" w:hAnsiTheme="majorBidi" w:cstheme="majorBidi"/>
          <w:sz w:val="26"/>
          <w:szCs w:val="26"/>
        </w:rPr>
      </w:pPr>
      <w:r w:rsidRPr="0090008E">
        <w:rPr>
          <w:rFonts w:asciiTheme="majorBidi" w:hAnsiTheme="majorBidi" w:cstheme="majorBidi"/>
          <w:sz w:val="26"/>
          <w:szCs w:val="26"/>
        </w:rPr>
        <w:t xml:space="preserve">NEPCO will notify in writing the project manager of each firm or consortium submitting qualifications information of the names of pre-qualified firms or consortia. NEPCO will proceed to invite only those pre-qualified firms to participate in the forthcoming RFP. </w:t>
      </w:r>
    </w:p>
    <w:p w14:paraId="2AEA5F64" w14:textId="77777777" w:rsidR="00AA734A" w:rsidRPr="0090008E" w:rsidRDefault="00AA734A" w:rsidP="0065601C">
      <w:pPr>
        <w:spacing w:line="276" w:lineRule="auto"/>
        <w:jc w:val="lowKashida"/>
        <w:rPr>
          <w:rFonts w:asciiTheme="majorBidi" w:hAnsiTheme="majorBidi" w:cstheme="majorBidi"/>
          <w:sz w:val="26"/>
          <w:szCs w:val="26"/>
        </w:rPr>
      </w:pPr>
    </w:p>
    <w:p w14:paraId="683DA4B8" w14:textId="7C5A405D" w:rsidR="0065601C" w:rsidRDefault="0065601C" w:rsidP="0065601C">
      <w:pPr>
        <w:spacing w:line="276" w:lineRule="auto"/>
        <w:jc w:val="lowKashida"/>
        <w:rPr>
          <w:rFonts w:ascii="Times New Roman" w:hAnsi="Times New Roman"/>
          <w:b/>
          <w:bCs/>
          <w:sz w:val="26"/>
          <w:szCs w:val="26"/>
        </w:rPr>
      </w:pPr>
      <w:r w:rsidRPr="006D0D64">
        <w:rPr>
          <w:rFonts w:ascii="Times New Roman" w:hAnsi="Times New Roman"/>
          <w:sz w:val="26"/>
          <w:szCs w:val="26"/>
        </w:rPr>
        <w:t>Yours faithfully,</w:t>
      </w:r>
      <w:r w:rsidRPr="006D0D64">
        <w:rPr>
          <w:rFonts w:ascii="Times New Roman" w:hAnsi="Times New Roman"/>
          <w:b/>
          <w:bCs/>
          <w:sz w:val="26"/>
          <w:szCs w:val="26"/>
        </w:rPr>
        <w:t xml:space="preserve"> </w:t>
      </w:r>
    </w:p>
    <w:p w14:paraId="2D64231A" w14:textId="77777777" w:rsidR="00AA734A" w:rsidRPr="006D0D64" w:rsidRDefault="00AA734A" w:rsidP="0065601C">
      <w:pPr>
        <w:spacing w:line="276" w:lineRule="auto"/>
        <w:jc w:val="lowKashida"/>
        <w:rPr>
          <w:rFonts w:ascii="Times New Roman" w:hAnsi="Times New Roman"/>
          <w:sz w:val="26"/>
          <w:szCs w:val="26"/>
        </w:rPr>
      </w:pPr>
    </w:p>
    <w:p w14:paraId="1FE524F3" w14:textId="77777777" w:rsidR="0065601C" w:rsidRPr="006D0D64" w:rsidRDefault="0065601C" w:rsidP="0065601C">
      <w:pPr>
        <w:spacing w:line="276" w:lineRule="auto"/>
        <w:jc w:val="lowKashida"/>
        <w:rPr>
          <w:rFonts w:ascii="Times New Roman" w:hAnsi="Times New Roman"/>
          <w:b/>
          <w:bCs/>
          <w:sz w:val="26"/>
          <w:szCs w:val="26"/>
        </w:rPr>
      </w:pPr>
      <w:r w:rsidRPr="006D0D64">
        <w:rPr>
          <w:rFonts w:ascii="Times New Roman" w:hAnsi="Times New Roman"/>
          <w:b/>
          <w:bCs/>
          <w:sz w:val="26"/>
          <w:szCs w:val="26"/>
        </w:rPr>
        <w:t>Managing Director</w:t>
      </w:r>
      <w:r w:rsidRPr="006D0D64">
        <w:rPr>
          <w:rFonts w:ascii="Times New Roman" w:hAnsi="Times New Roman"/>
          <w:sz w:val="26"/>
          <w:szCs w:val="26"/>
        </w:rPr>
        <w:t xml:space="preserve"> </w:t>
      </w:r>
    </w:p>
    <w:p w14:paraId="34C74CA7" w14:textId="77777777" w:rsidR="0065601C" w:rsidRPr="006D0D64" w:rsidRDefault="0065601C" w:rsidP="0065601C">
      <w:pPr>
        <w:spacing w:line="276" w:lineRule="auto"/>
        <w:jc w:val="lowKashida"/>
        <w:rPr>
          <w:rFonts w:ascii="Times New Roman" w:hAnsi="Times New Roman"/>
          <w:sz w:val="26"/>
          <w:szCs w:val="26"/>
          <w:lang w:bidi="ar-JO"/>
        </w:rPr>
      </w:pPr>
      <w:r w:rsidRPr="006D0D64">
        <w:rPr>
          <w:rFonts w:ascii="Times New Roman" w:hAnsi="Times New Roman"/>
          <w:sz w:val="26"/>
          <w:szCs w:val="26"/>
          <w:rtl/>
          <w:lang w:bidi="ar-JO"/>
        </w:rPr>
        <w:t xml:space="preserve">    </w:t>
      </w:r>
    </w:p>
    <w:p w14:paraId="5CD47C5B" w14:textId="77777777" w:rsidR="0065601C" w:rsidRPr="006D0D64" w:rsidRDefault="0065601C" w:rsidP="0065601C">
      <w:pPr>
        <w:spacing w:line="276" w:lineRule="auto"/>
        <w:jc w:val="lowKashida"/>
        <w:rPr>
          <w:rFonts w:ascii="Times New Roman" w:hAnsi="Times New Roman"/>
          <w:sz w:val="26"/>
          <w:szCs w:val="26"/>
        </w:rPr>
      </w:pPr>
    </w:p>
    <w:p w14:paraId="5EB39928" w14:textId="77777777" w:rsidR="0065601C" w:rsidRPr="006D0D64" w:rsidRDefault="0065601C" w:rsidP="0065601C">
      <w:pPr>
        <w:spacing w:line="276" w:lineRule="auto"/>
        <w:jc w:val="lowKashida"/>
        <w:rPr>
          <w:rFonts w:ascii="Times New Roman" w:hAnsi="Times New Roman"/>
          <w:b/>
          <w:bCs/>
          <w:sz w:val="26"/>
          <w:szCs w:val="26"/>
          <w:rtl/>
          <w:lang w:bidi="ar-JO"/>
        </w:rPr>
      </w:pPr>
      <w:r w:rsidRPr="006D0D64">
        <w:rPr>
          <w:rFonts w:ascii="Times New Roman" w:hAnsi="Times New Roman"/>
          <w:b/>
          <w:bCs/>
          <w:sz w:val="26"/>
          <w:szCs w:val="26"/>
        </w:rPr>
        <w:t xml:space="preserve">Dr. </w:t>
      </w:r>
      <w:proofErr w:type="spellStart"/>
      <w:r w:rsidRPr="006D0D64">
        <w:rPr>
          <w:rFonts w:ascii="Times New Roman" w:hAnsi="Times New Roman"/>
          <w:b/>
          <w:bCs/>
          <w:sz w:val="26"/>
          <w:szCs w:val="26"/>
        </w:rPr>
        <w:t>Sufian</w:t>
      </w:r>
      <w:proofErr w:type="spellEnd"/>
      <w:r w:rsidRPr="006D0D64">
        <w:rPr>
          <w:rFonts w:ascii="Times New Roman" w:hAnsi="Times New Roman"/>
          <w:b/>
          <w:bCs/>
          <w:sz w:val="26"/>
          <w:szCs w:val="26"/>
        </w:rPr>
        <w:t xml:space="preserve"> M. Al-</w:t>
      </w:r>
      <w:proofErr w:type="spellStart"/>
      <w:r w:rsidRPr="006D0D64">
        <w:rPr>
          <w:rFonts w:ascii="Times New Roman" w:hAnsi="Times New Roman"/>
          <w:b/>
          <w:bCs/>
          <w:sz w:val="26"/>
          <w:szCs w:val="26"/>
        </w:rPr>
        <w:t>Bataineh</w:t>
      </w:r>
      <w:proofErr w:type="spellEnd"/>
    </w:p>
    <w:p w14:paraId="2B07752A" w14:textId="77777777" w:rsidR="0065601C" w:rsidRPr="006D0D64" w:rsidRDefault="0065601C" w:rsidP="0065601C">
      <w:pPr>
        <w:spacing w:line="276" w:lineRule="auto"/>
        <w:rPr>
          <w:sz w:val="26"/>
          <w:szCs w:val="26"/>
        </w:rPr>
      </w:pPr>
    </w:p>
    <w:p w14:paraId="582699BC" w14:textId="77777777" w:rsidR="0065601C" w:rsidRPr="009F25EC" w:rsidRDefault="0065601C" w:rsidP="0065601C">
      <w:pPr>
        <w:rPr>
          <w:rFonts w:ascii="Times New Roman" w:hAnsi="Times New Roman"/>
          <w:szCs w:val="24"/>
        </w:rPr>
      </w:pPr>
    </w:p>
    <w:p w14:paraId="2889934B" w14:textId="77777777" w:rsidR="0065601C" w:rsidRDefault="0065601C">
      <w:pPr>
        <w:jc w:val="center"/>
        <w:rPr>
          <w:rFonts w:ascii="Times New Roman" w:hAnsi="Times New Roman"/>
          <w:b/>
          <w:sz w:val="22"/>
        </w:rPr>
      </w:pPr>
    </w:p>
    <w:p w14:paraId="1502EEFE" w14:textId="77777777" w:rsidR="0065601C" w:rsidRDefault="0065601C">
      <w:pPr>
        <w:jc w:val="center"/>
        <w:rPr>
          <w:rFonts w:ascii="Times New Roman" w:hAnsi="Times New Roman"/>
          <w:b/>
          <w:sz w:val="22"/>
        </w:rPr>
      </w:pPr>
    </w:p>
    <w:p w14:paraId="4069EE1A" w14:textId="77777777" w:rsidR="0065601C" w:rsidRDefault="0065601C">
      <w:pPr>
        <w:jc w:val="center"/>
        <w:rPr>
          <w:rFonts w:ascii="Times New Roman" w:hAnsi="Times New Roman"/>
          <w:b/>
          <w:sz w:val="22"/>
        </w:rPr>
      </w:pPr>
    </w:p>
    <w:p w14:paraId="489F49B7" w14:textId="5C408B59" w:rsidR="0065601C" w:rsidRDefault="0065601C">
      <w:pPr>
        <w:jc w:val="center"/>
        <w:rPr>
          <w:rFonts w:ascii="Times New Roman" w:hAnsi="Times New Roman"/>
          <w:b/>
          <w:sz w:val="22"/>
        </w:rPr>
      </w:pPr>
    </w:p>
    <w:p w14:paraId="332EC2BB" w14:textId="23F151E8" w:rsidR="00B20296" w:rsidRDefault="00B20296">
      <w:pPr>
        <w:jc w:val="center"/>
        <w:rPr>
          <w:rFonts w:ascii="Times New Roman" w:hAnsi="Times New Roman"/>
          <w:b/>
          <w:sz w:val="22"/>
        </w:rPr>
      </w:pPr>
    </w:p>
    <w:p w14:paraId="7BE0002D" w14:textId="5B73C8D0" w:rsidR="00B20296" w:rsidRDefault="00B20296">
      <w:pPr>
        <w:jc w:val="center"/>
        <w:rPr>
          <w:rFonts w:ascii="Times New Roman" w:hAnsi="Times New Roman"/>
          <w:b/>
          <w:sz w:val="22"/>
        </w:rPr>
      </w:pPr>
    </w:p>
    <w:p w14:paraId="03EBC72E" w14:textId="0744ED9B" w:rsidR="00B20296" w:rsidRDefault="00B20296">
      <w:pPr>
        <w:jc w:val="center"/>
        <w:rPr>
          <w:rFonts w:ascii="Times New Roman" w:hAnsi="Times New Roman"/>
          <w:b/>
          <w:sz w:val="22"/>
        </w:rPr>
      </w:pPr>
    </w:p>
    <w:p w14:paraId="7A5C0821" w14:textId="37B0DC5D" w:rsidR="00B20296" w:rsidRDefault="00B20296">
      <w:pPr>
        <w:jc w:val="center"/>
        <w:rPr>
          <w:rFonts w:ascii="Times New Roman" w:hAnsi="Times New Roman"/>
          <w:b/>
          <w:sz w:val="22"/>
        </w:rPr>
      </w:pPr>
    </w:p>
    <w:p w14:paraId="1702B7BA" w14:textId="5E4F092D" w:rsidR="00B20296" w:rsidRDefault="00B20296">
      <w:pPr>
        <w:jc w:val="center"/>
        <w:rPr>
          <w:rFonts w:ascii="Times New Roman" w:hAnsi="Times New Roman"/>
          <w:b/>
          <w:sz w:val="22"/>
        </w:rPr>
      </w:pPr>
    </w:p>
    <w:p w14:paraId="191FDC71" w14:textId="76588D66" w:rsidR="00B20296" w:rsidRDefault="00B20296">
      <w:pPr>
        <w:jc w:val="center"/>
        <w:rPr>
          <w:rFonts w:ascii="Times New Roman" w:hAnsi="Times New Roman"/>
          <w:b/>
          <w:sz w:val="22"/>
        </w:rPr>
      </w:pPr>
    </w:p>
    <w:p w14:paraId="3E3584A8" w14:textId="262EEB96" w:rsidR="00B20296" w:rsidRDefault="00B20296">
      <w:pPr>
        <w:jc w:val="center"/>
        <w:rPr>
          <w:rFonts w:ascii="Times New Roman" w:hAnsi="Times New Roman"/>
          <w:b/>
          <w:sz w:val="22"/>
        </w:rPr>
      </w:pPr>
    </w:p>
    <w:p w14:paraId="7110A910" w14:textId="2732C745" w:rsidR="00B20296" w:rsidRDefault="00B20296">
      <w:pPr>
        <w:jc w:val="center"/>
        <w:rPr>
          <w:rFonts w:ascii="Times New Roman" w:hAnsi="Times New Roman"/>
          <w:b/>
          <w:sz w:val="22"/>
        </w:rPr>
      </w:pPr>
    </w:p>
    <w:p w14:paraId="621370AA" w14:textId="1ED6185B" w:rsidR="00B20296" w:rsidRDefault="00B20296">
      <w:pPr>
        <w:jc w:val="center"/>
        <w:rPr>
          <w:rFonts w:ascii="Times New Roman" w:hAnsi="Times New Roman"/>
          <w:b/>
          <w:sz w:val="22"/>
        </w:rPr>
      </w:pPr>
    </w:p>
    <w:p w14:paraId="1671126F" w14:textId="0ADCE8B8" w:rsidR="00B20296" w:rsidRDefault="00B20296">
      <w:pPr>
        <w:jc w:val="center"/>
        <w:rPr>
          <w:rFonts w:ascii="Times New Roman" w:hAnsi="Times New Roman"/>
          <w:b/>
          <w:sz w:val="22"/>
        </w:rPr>
      </w:pPr>
    </w:p>
    <w:p w14:paraId="57D89DC1" w14:textId="2C28D6D2" w:rsidR="00B20296" w:rsidRDefault="00B20296">
      <w:pPr>
        <w:jc w:val="center"/>
        <w:rPr>
          <w:rFonts w:ascii="Times New Roman" w:hAnsi="Times New Roman"/>
          <w:b/>
          <w:sz w:val="22"/>
        </w:rPr>
      </w:pPr>
    </w:p>
    <w:p w14:paraId="35C60ABC" w14:textId="09969CFA" w:rsidR="00B20296" w:rsidRDefault="00B20296">
      <w:pPr>
        <w:jc w:val="center"/>
        <w:rPr>
          <w:rFonts w:ascii="Times New Roman" w:hAnsi="Times New Roman"/>
          <w:b/>
          <w:sz w:val="22"/>
        </w:rPr>
      </w:pPr>
    </w:p>
    <w:p w14:paraId="7210CBA7" w14:textId="0961C5A6" w:rsidR="00B20296" w:rsidRDefault="00B20296">
      <w:pPr>
        <w:jc w:val="center"/>
        <w:rPr>
          <w:rFonts w:ascii="Times New Roman" w:hAnsi="Times New Roman"/>
          <w:b/>
          <w:sz w:val="22"/>
        </w:rPr>
      </w:pPr>
    </w:p>
    <w:p w14:paraId="06E82E13" w14:textId="143C4E4B" w:rsidR="00B20296" w:rsidRDefault="00B20296">
      <w:pPr>
        <w:jc w:val="center"/>
        <w:rPr>
          <w:rFonts w:ascii="Times New Roman" w:hAnsi="Times New Roman"/>
          <w:b/>
          <w:sz w:val="22"/>
        </w:rPr>
      </w:pPr>
    </w:p>
    <w:p w14:paraId="68946058" w14:textId="1F410CA7" w:rsidR="00B20296" w:rsidRDefault="00B20296">
      <w:pPr>
        <w:jc w:val="center"/>
        <w:rPr>
          <w:rFonts w:ascii="Times New Roman" w:hAnsi="Times New Roman"/>
          <w:b/>
          <w:sz w:val="22"/>
        </w:rPr>
      </w:pPr>
    </w:p>
    <w:p w14:paraId="1D8F1FBD" w14:textId="16C14A90" w:rsidR="00B20296" w:rsidRDefault="00B20296">
      <w:pPr>
        <w:jc w:val="center"/>
        <w:rPr>
          <w:rFonts w:ascii="Times New Roman" w:hAnsi="Times New Roman"/>
          <w:b/>
          <w:sz w:val="22"/>
        </w:rPr>
      </w:pPr>
    </w:p>
    <w:p w14:paraId="105632EF" w14:textId="55ECAC47" w:rsidR="00B20296" w:rsidRDefault="00B20296">
      <w:pPr>
        <w:jc w:val="center"/>
        <w:rPr>
          <w:rFonts w:ascii="Times New Roman" w:hAnsi="Times New Roman"/>
          <w:b/>
          <w:sz w:val="22"/>
        </w:rPr>
      </w:pPr>
    </w:p>
    <w:p w14:paraId="7399F522" w14:textId="745E1548" w:rsidR="00B20296" w:rsidRDefault="00B20296">
      <w:pPr>
        <w:jc w:val="center"/>
        <w:rPr>
          <w:rFonts w:ascii="Times New Roman" w:hAnsi="Times New Roman"/>
          <w:b/>
          <w:sz w:val="22"/>
        </w:rPr>
      </w:pPr>
    </w:p>
    <w:p w14:paraId="586355C7" w14:textId="75DE9F69" w:rsidR="00B20296" w:rsidRDefault="00B20296">
      <w:pPr>
        <w:jc w:val="center"/>
        <w:rPr>
          <w:rFonts w:ascii="Times New Roman" w:hAnsi="Times New Roman"/>
          <w:b/>
          <w:sz w:val="22"/>
        </w:rPr>
      </w:pPr>
    </w:p>
    <w:p w14:paraId="78968377" w14:textId="413E640B" w:rsidR="00B20296" w:rsidRDefault="00B20296">
      <w:pPr>
        <w:jc w:val="center"/>
        <w:rPr>
          <w:rFonts w:ascii="Times New Roman" w:hAnsi="Times New Roman"/>
          <w:b/>
          <w:sz w:val="22"/>
        </w:rPr>
      </w:pPr>
    </w:p>
    <w:p w14:paraId="1190BE8F" w14:textId="78EB2F24" w:rsidR="00B20296" w:rsidRDefault="00B20296">
      <w:pPr>
        <w:jc w:val="center"/>
        <w:rPr>
          <w:rFonts w:ascii="Times New Roman" w:hAnsi="Times New Roman"/>
          <w:b/>
          <w:sz w:val="22"/>
        </w:rPr>
      </w:pPr>
    </w:p>
    <w:p w14:paraId="717C64F2" w14:textId="4C399545" w:rsidR="00B20296" w:rsidRDefault="00B20296">
      <w:pPr>
        <w:jc w:val="center"/>
        <w:rPr>
          <w:rFonts w:ascii="Times New Roman" w:hAnsi="Times New Roman"/>
          <w:b/>
          <w:sz w:val="22"/>
        </w:rPr>
      </w:pPr>
    </w:p>
    <w:p w14:paraId="58204D8F" w14:textId="6A4C4A74" w:rsidR="00B20296" w:rsidRDefault="00B20296">
      <w:pPr>
        <w:jc w:val="center"/>
        <w:rPr>
          <w:rFonts w:ascii="Times New Roman" w:hAnsi="Times New Roman"/>
          <w:b/>
          <w:sz w:val="22"/>
        </w:rPr>
      </w:pPr>
    </w:p>
    <w:p w14:paraId="0BD12660" w14:textId="71B9E95E" w:rsidR="00B20296" w:rsidRDefault="00B20296">
      <w:pPr>
        <w:jc w:val="center"/>
        <w:rPr>
          <w:rFonts w:ascii="Times New Roman" w:hAnsi="Times New Roman"/>
          <w:b/>
          <w:sz w:val="22"/>
        </w:rPr>
      </w:pPr>
    </w:p>
    <w:p w14:paraId="043AB9B5" w14:textId="5BF30049" w:rsidR="00B20296" w:rsidRDefault="00B20296">
      <w:pPr>
        <w:jc w:val="center"/>
        <w:rPr>
          <w:rFonts w:ascii="Times New Roman" w:hAnsi="Times New Roman"/>
          <w:b/>
          <w:sz w:val="22"/>
        </w:rPr>
      </w:pPr>
    </w:p>
    <w:p w14:paraId="145EDED1" w14:textId="1696B9CA" w:rsidR="00B20296" w:rsidRDefault="00B20296">
      <w:pPr>
        <w:jc w:val="center"/>
        <w:rPr>
          <w:rFonts w:ascii="Times New Roman" w:hAnsi="Times New Roman"/>
          <w:b/>
          <w:sz w:val="22"/>
        </w:rPr>
      </w:pPr>
    </w:p>
    <w:p w14:paraId="2F624743" w14:textId="685496C0" w:rsidR="00B20296" w:rsidRDefault="00B20296">
      <w:pPr>
        <w:jc w:val="center"/>
        <w:rPr>
          <w:rFonts w:ascii="Times New Roman" w:hAnsi="Times New Roman"/>
          <w:b/>
          <w:sz w:val="22"/>
        </w:rPr>
      </w:pPr>
    </w:p>
    <w:p w14:paraId="1028338C" w14:textId="714E35A2" w:rsidR="00B20296" w:rsidRDefault="00B20296">
      <w:pPr>
        <w:jc w:val="center"/>
        <w:rPr>
          <w:rFonts w:ascii="Times New Roman" w:hAnsi="Times New Roman"/>
          <w:b/>
          <w:sz w:val="22"/>
        </w:rPr>
      </w:pPr>
    </w:p>
    <w:p w14:paraId="606C7565" w14:textId="77777777" w:rsidR="00B20296" w:rsidRDefault="00B20296">
      <w:pPr>
        <w:jc w:val="center"/>
        <w:rPr>
          <w:rFonts w:ascii="Times New Roman" w:hAnsi="Times New Roman"/>
          <w:b/>
          <w:sz w:val="22"/>
        </w:rPr>
      </w:pPr>
    </w:p>
    <w:p w14:paraId="7753D964" w14:textId="3AE0440C" w:rsidR="0088342D" w:rsidRPr="00104EE5" w:rsidRDefault="0088342D">
      <w:pPr>
        <w:jc w:val="center"/>
        <w:rPr>
          <w:rFonts w:ascii="Times New Roman" w:hAnsi="Times New Roman"/>
          <w:b/>
          <w:sz w:val="22"/>
        </w:rPr>
      </w:pPr>
      <w:r w:rsidRPr="00104EE5">
        <w:rPr>
          <w:rFonts w:ascii="Times New Roman" w:hAnsi="Times New Roman"/>
          <w:b/>
          <w:sz w:val="22"/>
        </w:rPr>
        <w:t xml:space="preserve">THE </w:t>
      </w:r>
      <w:smartTag w:uri="urn:schemas-microsoft-com:office:smarttags" w:element="PlaceName">
        <w:r w:rsidRPr="00104EE5">
          <w:rPr>
            <w:rFonts w:ascii="Times New Roman" w:hAnsi="Times New Roman"/>
            <w:b/>
            <w:sz w:val="22"/>
          </w:rPr>
          <w:t>HASHEMITE</w:t>
        </w:r>
      </w:smartTag>
      <w:r w:rsidRPr="00104EE5">
        <w:rPr>
          <w:rFonts w:ascii="Times New Roman" w:hAnsi="Times New Roman"/>
          <w:b/>
          <w:sz w:val="22"/>
        </w:rPr>
        <w:t xml:space="preserve"> </w:t>
      </w:r>
      <w:smartTag w:uri="urn:schemas-microsoft-com:office:smarttags" w:element="PlaceType">
        <w:r w:rsidRPr="00104EE5">
          <w:rPr>
            <w:rFonts w:ascii="Times New Roman" w:hAnsi="Times New Roman"/>
            <w:b/>
            <w:sz w:val="22"/>
          </w:rPr>
          <w:t>KINGDOM</w:t>
        </w:r>
      </w:smartTag>
      <w:r w:rsidRPr="00104EE5">
        <w:rPr>
          <w:rFonts w:ascii="Times New Roman" w:hAnsi="Times New Roman"/>
          <w:b/>
          <w:sz w:val="22"/>
        </w:rPr>
        <w:t xml:space="preserve"> OF JORDAN</w:t>
      </w:r>
    </w:p>
    <w:p w14:paraId="66C7CEC2" w14:textId="77777777" w:rsidR="003759D5" w:rsidRPr="00104EE5" w:rsidRDefault="003759D5" w:rsidP="006233EC">
      <w:pPr>
        <w:jc w:val="center"/>
        <w:rPr>
          <w:rFonts w:ascii="Times New Roman" w:hAnsi="Times New Roman"/>
          <w:b/>
          <w:sz w:val="22"/>
        </w:rPr>
      </w:pPr>
      <w:r w:rsidRPr="00104EE5">
        <w:rPr>
          <w:rFonts w:ascii="Times New Roman" w:hAnsi="Times New Roman"/>
          <w:b/>
          <w:sz w:val="22"/>
        </w:rPr>
        <w:t>NATIONAL ELECTRIC POWER COMPANY</w:t>
      </w:r>
    </w:p>
    <w:p w14:paraId="1A53C504" w14:textId="77777777" w:rsidR="00104EE5" w:rsidRDefault="00104EE5" w:rsidP="006233EC">
      <w:pPr>
        <w:jc w:val="center"/>
        <w:rPr>
          <w:rFonts w:ascii="Times New Roman" w:hAnsi="Times New Roman"/>
          <w:b/>
          <w:sz w:val="22"/>
          <w:u w:val="single"/>
        </w:rPr>
      </w:pPr>
    </w:p>
    <w:p w14:paraId="1AB9EA72" w14:textId="0E68D7F4" w:rsidR="00F90486" w:rsidRPr="00A04BD5" w:rsidRDefault="0088342D">
      <w:pPr>
        <w:jc w:val="center"/>
        <w:rPr>
          <w:rFonts w:ascii="Times New Roman" w:hAnsi="Times New Roman"/>
          <w:b/>
          <w:sz w:val="22"/>
          <w:u w:val="single"/>
        </w:rPr>
      </w:pPr>
      <w:r w:rsidRPr="00A04BD5">
        <w:rPr>
          <w:rFonts w:ascii="Times New Roman" w:hAnsi="Times New Roman"/>
          <w:b/>
          <w:sz w:val="22"/>
          <w:u w:val="single"/>
        </w:rPr>
        <w:t xml:space="preserve">INVITATION TO </w:t>
      </w:r>
      <w:r w:rsidR="00F06796" w:rsidRPr="00A04BD5">
        <w:rPr>
          <w:rFonts w:ascii="Times New Roman" w:hAnsi="Times New Roman"/>
          <w:b/>
          <w:sz w:val="22"/>
          <w:u w:val="single"/>
        </w:rPr>
        <w:t>PRE</w:t>
      </w:r>
      <w:r w:rsidRPr="00A04BD5">
        <w:rPr>
          <w:rFonts w:ascii="Times New Roman" w:hAnsi="Times New Roman"/>
          <w:b/>
          <w:sz w:val="22"/>
          <w:u w:val="single"/>
        </w:rPr>
        <w:t>QUALIF</w:t>
      </w:r>
      <w:r w:rsidR="00F06796" w:rsidRPr="00A04BD5">
        <w:rPr>
          <w:rFonts w:ascii="Times New Roman" w:hAnsi="Times New Roman"/>
          <w:b/>
          <w:sz w:val="22"/>
          <w:u w:val="single"/>
        </w:rPr>
        <w:t>Y</w:t>
      </w:r>
      <w:r w:rsidR="009635AF">
        <w:rPr>
          <w:rFonts w:ascii="Times New Roman" w:hAnsi="Times New Roman"/>
          <w:b/>
          <w:sz w:val="22"/>
          <w:u w:val="single"/>
        </w:rPr>
        <w:t xml:space="preserve"> AND REQUEST FOR QUALIFICATIONS</w:t>
      </w:r>
      <w:r w:rsidR="00F06796" w:rsidRPr="00A04BD5">
        <w:rPr>
          <w:rFonts w:ascii="Times New Roman" w:hAnsi="Times New Roman"/>
          <w:b/>
          <w:sz w:val="22"/>
          <w:u w:val="single"/>
        </w:rPr>
        <w:t xml:space="preserve"> FOR THE INTERNATIONAL TENDER </w:t>
      </w:r>
      <w:r w:rsidR="00A5371A">
        <w:rPr>
          <w:rFonts w:ascii="Times New Roman" w:hAnsi="Times New Roman"/>
          <w:b/>
          <w:sz w:val="22"/>
          <w:u w:val="single"/>
        </w:rPr>
        <w:t>(RFQ)</w:t>
      </w:r>
    </w:p>
    <w:p w14:paraId="6963CF88" w14:textId="77777777" w:rsidR="00F06796" w:rsidRDefault="00F06796">
      <w:pPr>
        <w:tabs>
          <w:tab w:val="left" w:pos="720"/>
        </w:tabs>
        <w:jc w:val="center"/>
        <w:rPr>
          <w:rFonts w:ascii="Times New Roman" w:hAnsi="Times New Roman"/>
          <w:b/>
          <w:sz w:val="22"/>
        </w:rPr>
      </w:pPr>
    </w:p>
    <w:p w14:paraId="351D967C" w14:textId="52DE17BD" w:rsidR="00D00A3D" w:rsidRDefault="0088342D">
      <w:pPr>
        <w:tabs>
          <w:tab w:val="left" w:pos="720"/>
        </w:tabs>
        <w:jc w:val="center"/>
        <w:rPr>
          <w:rFonts w:ascii="Times New Roman" w:hAnsi="Times New Roman"/>
          <w:b/>
          <w:sz w:val="22"/>
        </w:rPr>
      </w:pPr>
      <w:r>
        <w:rPr>
          <w:rFonts w:ascii="Times New Roman" w:hAnsi="Times New Roman"/>
          <w:b/>
          <w:sz w:val="22"/>
        </w:rPr>
        <w:t>FOR THE DEVELOPMENT OF</w:t>
      </w:r>
      <w:r w:rsidR="0058541A">
        <w:rPr>
          <w:rFonts w:ascii="Times New Roman" w:hAnsi="Times New Roman"/>
          <w:b/>
          <w:sz w:val="22"/>
        </w:rPr>
        <w:t xml:space="preserve"> APPROXIMATELY  </w:t>
      </w:r>
    </w:p>
    <w:p w14:paraId="4B22D31C" w14:textId="5142F86F" w:rsidR="0088342D" w:rsidRDefault="009B5011">
      <w:pPr>
        <w:tabs>
          <w:tab w:val="left" w:pos="720"/>
        </w:tabs>
        <w:jc w:val="center"/>
        <w:rPr>
          <w:rFonts w:ascii="Times New Roman" w:hAnsi="Times New Roman"/>
          <w:b/>
          <w:sz w:val="22"/>
        </w:rPr>
      </w:pPr>
      <w:r>
        <w:rPr>
          <w:rFonts w:ascii="Times New Roman" w:hAnsi="Times New Roman"/>
          <w:b/>
          <w:sz w:val="22"/>
        </w:rPr>
        <w:t>700</w:t>
      </w:r>
      <w:r w:rsidR="000B5A70">
        <w:rPr>
          <w:rFonts w:ascii="Times New Roman" w:hAnsi="Times New Roman"/>
          <w:b/>
          <w:sz w:val="22"/>
        </w:rPr>
        <w:t xml:space="preserve"> </w:t>
      </w:r>
      <w:r w:rsidR="0088342D">
        <w:rPr>
          <w:rFonts w:ascii="Times New Roman" w:hAnsi="Times New Roman"/>
          <w:b/>
          <w:sz w:val="22"/>
        </w:rPr>
        <w:t xml:space="preserve">MW </w:t>
      </w:r>
      <w:r w:rsidR="00B704F2">
        <w:rPr>
          <w:rFonts w:ascii="Times New Roman" w:hAnsi="Times New Roman"/>
          <w:b/>
          <w:sz w:val="22"/>
        </w:rPr>
        <w:t>COMBINED CYCLE</w:t>
      </w:r>
      <w:r w:rsidR="005F6E69">
        <w:rPr>
          <w:rFonts w:ascii="Times New Roman" w:hAnsi="Times New Roman"/>
          <w:b/>
          <w:sz w:val="22"/>
        </w:rPr>
        <w:t xml:space="preserve"> </w:t>
      </w:r>
      <w:r w:rsidR="0088342D">
        <w:rPr>
          <w:rFonts w:ascii="Times New Roman" w:hAnsi="Times New Roman"/>
          <w:b/>
          <w:sz w:val="22"/>
        </w:rPr>
        <w:t>POWER PROJECT</w:t>
      </w:r>
    </w:p>
    <w:p w14:paraId="1209BEA1" w14:textId="5F6A6370" w:rsidR="0088342D" w:rsidRDefault="00B704F2" w:rsidP="004C0228">
      <w:pPr>
        <w:tabs>
          <w:tab w:val="center" w:pos="4680"/>
        </w:tabs>
        <w:suppressAutoHyphens/>
        <w:jc w:val="center"/>
        <w:rPr>
          <w:rFonts w:ascii="Times New Roman" w:hAnsi="Times New Roman"/>
          <w:b/>
          <w:spacing w:val="-3"/>
          <w:sz w:val="22"/>
        </w:rPr>
      </w:pPr>
      <w:r>
        <w:rPr>
          <w:rFonts w:ascii="Times New Roman" w:hAnsi="Times New Roman"/>
          <w:b/>
          <w:spacing w:val="-3"/>
          <w:sz w:val="22"/>
        </w:rPr>
        <w:t xml:space="preserve">IN </w:t>
      </w:r>
      <w:r w:rsidR="0088342D">
        <w:rPr>
          <w:rFonts w:ascii="Times New Roman" w:hAnsi="Times New Roman"/>
          <w:b/>
          <w:spacing w:val="-3"/>
          <w:sz w:val="22"/>
        </w:rPr>
        <w:t>JORDAN</w:t>
      </w:r>
    </w:p>
    <w:p w14:paraId="1AE2D7B8" w14:textId="0D8BD5BE" w:rsidR="00CD78D8" w:rsidRDefault="0088342D">
      <w:pPr>
        <w:tabs>
          <w:tab w:val="center" w:pos="4680"/>
        </w:tabs>
        <w:suppressAutoHyphens/>
        <w:jc w:val="center"/>
        <w:rPr>
          <w:rFonts w:ascii="Times New Roman" w:hAnsi="Times New Roman"/>
          <w:b/>
          <w:spacing w:val="-3"/>
          <w:sz w:val="22"/>
        </w:rPr>
      </w:pPr>
      <w:r>
        <w:rPr>
          <w:rFonts w:ascii="Times New Roman" w:hAnsi="Times New Roman"/>
          <w:b/>
          <w:spacing w:val="-3"/>
          <w:sz w:val="22"/>
        </w:rPr>
        <w:t>ON A BUILD, OWN, AND OPERATE (BOO) BASIS</w:t>
      </w:r>
    </w:p>
    <w:p w14:paraId="42CAE088" w14:textId="77777777" w:rsidR="00127F45" w:rsidRDefault="00127F45">
      <w:pPr>
        <w:tabs>
          <w:tab w:val="center" w:pos="4680"/>
        </w:tabs>
        <w:suppressAutoHyphens/>
        <w:jc w:val="center"/>
        <w:rPr>
          <w:rFonts w:ascii="Times New Roman" w:hAnsi="Times New Roman"/>
          <w:b/>
          <w:spacing w:val="-3"/>
          <w:sz w:val="22"/>
        </w:rPr>
        <w:sectPr w:rsidR="00127F45" w:rsidSect="00507B04">
          <w:footerReference w:type="default" r:id="rId10"/>
          <w:footnotePr>
            <w:numRestart w:val="eachSect"/>
          </w:footnotePr>
          <w:endnotePr>
            <w:numFmt w:val="decimal"/>
          </w:endnotePr>
          <w:pgSz w:w="11907" w:h="16839" w:code="9"/>
          <w:pgMar w:top="1620" w:right="1440" w:bottom="1440" w:left="1701" w:header="720" w:footer="720" w:gutter="0"/>
          <w:cols w:space="720"/>
          <w:docGrid w:linePitch="326"/>
        </w:sectPr>
      </w:pPr>
    </w:p>
    <w:p w14:paraId="0291A931" w14:textId="5441A1D0" w:rsidR="00127F45" w:rsidRDefault="00127F45" w:rsidP="00127F45">
      <w:pPr>
        <w:tabs>
          <w:tab w:val="center" w:pos="4680"/>
        </w:tabs>
        <w:suppressAutoHyphens/>
        <w:rPr>
          <w:rFonts w:ascii="Times New Roman" w:hAnsi="Times New Roman"/>
          <w:b/>
          <w:spacing w:val="-3"/>
          <w:sz w:val="22"/>
        </w:rPr>
      </w:pPr>
      <w:r>
        <w:rPr>
          <w:rFonts w:ascii="Times New Roman" w:hAnsi="Times New Roman"/>
          <w:b/>
          <w:spacing w:val="-3"/>
          <w:sz w:val="22"/>
        </w:rPr>
        <w:lastRenderedPageBreak/>
        <w:t>TABLE OF CONTENTS</w:t>
      </w:r>
    </w:p>
    <w:p w14:paraId="0F0368D9" w14:textId="5A1F4416" w:rsidR="0008298C" w:rsidRDefault="00B809E5">
      <w:pPr>
        <w:pStyle w:val="TOC1"/>
        <w:tabs>
          <w:tab w:val="left" w:pos="480"/>
          <w:tab w:val="right" w:leader="dot" w:pos="8756"/>
        </w:tabs>
        <w:rPr>
          <w:rFonts w:eastAsiaTheme="minorEastAsia" w:cstheme="minorBidi"/>
          <w:b w:val="0"/>
          <w:bCs w:val="0"/>
          <w:caps w:val="0"/>
          <w:noProof/>
          <w:kern w:val="2"/>
          <w:sz w:val="24"/>
          <w:szCs w:val="24"/>
          <w14:ligatures w14:val="standardContextual"/>
        </w:rPr>
      </w:pPr>
      <w:r>
        <w:rPr>
          <w:rFonts w:ascii="Times New Roman" w:hAnsi="Times New Roman"/>
          <w:b w:val="0"/>
          <w:spacing w:val="-3"/>
          <w:sz w:val="22"/>
        </w:rPr>
        <w:fldChar w:fldCharType="begin"/>
      </w:r>
      <w:r>
        <w:rPr>
          <w:rFonts w:ascii="Times New Roman" w:hAnsi="Times New Roman"/>
          <w:b w:val="0"/>
          <w:spacing w:val="-3"/>
          <w:sz w:val="22"/>
        </w:rPr>
        <w:instrText xml:space="preserve"> TOC \o "1-2" \h \z \t "Heading 3,3" </w:instrText>
      </w:r>
      <w:r>
        <w:rPr>
          <w:rFonts w:ascii="Times New Roman" w:hAnsi="Times New Roman"/>
          <w:b w:val="0"/>
          <w:spacing w:val="-3"/>
          <w:sz w:val="22"/>
        </w:rPr>
        <w:fldChar w:fldCharType="separate"/>
      </w:r>
      <w:hyperlink w:anchor="_Toc207705765" w:history="1">
        <w:r w:rsidR="0008298C" w:rsidRPr="00EA2455">
          <w:rPr>
            <w:rStyle w:val="Hyperlink"/>
            <w:noProof/>
          </w:rPr>
          <w:t>1</w:t>
        </w:r>
        <w:r w:rsidR="0008298C">
          <w:rPr>
            <w:rFonts w:eastAsiaTheme="minorEastAsia" w:cstheme="minorBidi"/>
            <w:b w:val="0"/>
            <w:bCs w:val="0"/>
            <w:caps w:val="0"/>
            <w:noProof/>
            <w:kern w:val="2"/>
            <w:sz w:val="24"/>
            <w:szCs w:val="24"/>
            <w14:ligatures w14:val="standardContextual"/>
          </w:rPr>
          <w:tab/>
        </w:r>
        <w:r w:rsidR="0008298C" w:rsidRPr="00EA2455">
          <w:rPr>
            <w:rStyle w:val="Hyperlink"/>
            <w:noProof/>
          </w:rPr>
          <w:t>Introduction</w:t>
        </w:r>
        <w:r w:rsidR="0008298C">
          <w:rPr>
            <w:noProof/>
            <w:webHidden/>
          </w:rPr>
          <w:tab/>
        </w:r>
        <w:r w:rsidR="0008298C">
          <w:rPr>
            <w:noProof/>
            <w:webHidden/>
          </w:rPr>
          <w:fldChar w:fldCharType="begin"/>
        </w:r>
        <w:r w:rsidR="0008298C">
          <w:rPr>
            <w:noProof/>
            <w:webHidden/>
          </w:rPr>
          <w:instrText xml:space="preserve"> PAGEREF _Toc207705765 \h </w:instrText>
        </w:r>
        <w:r w:rsidR="0008298C">
          <w:rPr>
            <w:noProof/>
            <w:webHidden/>
          </w:rPr>
        </w:r>
        <w:r w:rsidR="0008298C">
          <w:rPr>
            <w:noProof/>
            <w:webHidden/>
          </w:rPr>
          <w:fldChar w:fldCharType="separate"/>
        </w:r>
        <w:r w:rsidR="0008298C">
          <w:rPr>
            <w:noProof/>
            <w:webHidden/>
          </w:rPr>
          <w:t>1</w:t>
        </w:r>
        <w:r w:rsidR="0008298C">
          <w:rPr>
            <w:noProof/>
            <w:webHidden/>
          </w:rPr>
          <w:fldChar w:fldCharType="end"/>
        </w:r>
      </w:hyperlink>
    </w:p>
    <w:p w14:paraId="10D9F453" w14:textId="6C92CC28" w:rsidR="0008298C" w:rsidRDefault="000779D2">
      <w:pPr>
        <w:pStyle w:val="TOC1"/>
        <w:tabs>
          <w:tab w:val="left" w:pos="480"/>
          <w:tab w:val="right" w:leader="dot" w:pos="8756"/>
        </w:tabs>
        <w:rPr>
          <w:rFonts w:eastAsiaTheme="minorEastAsia" w:cstheme="minorBidi"/>
          <w:b w:val="0"/>
          <w:bCs w:val="0"/>
          <w:caps w:val="0"/>
          <w:noProof/>
          <w:kern w:val="2"/>
          <w:sz w:val="24"/>
          <w:szCs w:val="24"/>
          <w14:ligatures w14:val="standardContextual"/>
        </w:rPr>
      </w:pPr>
      <w:hyperlink w:anchor="_Toc207705766" w:history="1">
        <w:r w:rsidR="0008298C" w:rsidRPr="00EA2455">
          <w:rPr>
            <w:rStyle w:val="Hyperlink"/>
            <w:noProof/>
          </w:rPr>
          <w:t>2</w:t>
        </w:r>
        <w:r w:rsidR="0008298C">
          <w:rPr>
            <w:rFonts w:eastAsiaTheme="minorEastAsia" w:cstheme="minorBidi"/>
            <w:b w:val="0"/>
            <w:bCs w:val="0"/>
            <w:caps w:val="0"/>
            <w:noProof/>
            <w:kern w:val="2"/>
            <w:sz w:val="24"/>
            <w:szCs w:val="24"/>
            <w14:ligatures w14:val="standardContextual"/>
          </w:rPr>
          <w:tab/>
        </w:r>
        <w:r w:rsidR="0008298C" w:rsidRPr="00EA2455">
          <w:rPr>
            <w:rStyle w:val="Hyperlink"/>
            <w:noProof/>
          </w:rPr>
          <w:t>Project Scope</w:t>
        </w:r>
        <w:r w:rsidR="0008298C">
          <w:rPr>
            <w:noProof/>
            <w:webHidden/>
          </w:rPr>
          <w:tab/>
        </w:r>
        <w:r w:rsidR="0008298C">
          <w:rPr>
            <w:noProof/>
            <w:webHidden/>
          </w:rPr>
          <w:fldChar w:fldCharType="begin"/>
        </w:r>
        <w:r w:rsidR="0008298C">
          <w:rPr>
            <w:noProof/>
            <w:webHidden/>
          </w:rPr>
          <w:instrText xml:space="preserve"> PAGEREF _Toc207705766 \h </w:instrText>
        </w:r>
        <w:r w:rsidR="0008298C">
          <w:rPr>
            <w:noProof/>
            <w:webHidden/>
          </w:rPr>
        </w:r>
        <w:r w:rsidR="0008298C">
          <w:rPr>
            <w:noProof/>
            <w:webHidden/>
          </w:rPr>
          <w:fldChar w:fldCharType="separate"/>
        </w:r>
        <w:r w:rsidR="0008298C">
          <w:rPr>
            <w:noProof/>
            <w:webHidden/>
          </w:rPr>
          <w:t>1</w:t>
        </w:r>
        <w:r w:rsidR="0008298C">
          <w:rPr>
            <w:noProof/>
            <w:webHidden/>
          </w:rPr>
          <w:fldChar w:fldCharType="end"/>
        </w:r>
      </w:hyperlink>
    </w:p>
    <w:p w14:paraId="147EBD11" w14:textId="13D8901F" w:rsidR="0008298C" w:rsidRDefault="000779D2">
      <w:pPr>
        <w:pStyle w:val="TOC1"/>
        <w:tabs>
          <w:tab w:val="left" w:pos="480"/>
          <w:tab w:val="right" w:leader="dot" w:pos="8756"/>
        </w:tabs>
        <w:rPr>
          <w:rFonts w:eastAsiaTheme="minorEastAsia" w:cstheme="minorBidi"/>
          <w:b w:val="0"/>
          <w:bCs w:val="0"/>
          <w:caps w:val="0"/>
          <w:noProof/>
          <w:kern w:val="2"/>
          <w:sz w:val="24"/>
          <w:szCs w:val="24"/>
          <w14:ligatures w14:val="standardContextual"/>
        </w:rPr>
      </w:pPr>
      <w:hyperlink w:anchor="_Toc207705767" w:history="1">
        <w:r w:rsidR="0008298C" w:rsidRPr="00EA2455">
          <w:rPr>
            <w:rStyle w:val="Hyperlink"/>
            <w:noProof/>
          </w:rPr>
          <w:t>3</w:t>
        </w:r>
        <w:r w:rsidR="0008298C">
          <w:rPr>
            <w:rFonts w:eastAsiaTheme="minorEastAsia" w:cstheme="minorBidi"/>
            <w:b w:val="0"/>
            <w:bCs w:val="0"/>
            <w:caps w:val="0"/>
            <w:noProof/>
            <w:kern w:val="2"/>
            <w:sz w:val="24"/>
            <w:szCs w:val="24"/>
            <w14:ligatures w14:val="standardContextual"/>
          </w:rPr>
          <w:tab/>
        </w:r>
        <w:r w:rsidR="0008298C" w:rsidRPr="00EA2455">
          <w:rPr>
            <w:rStyle w:val="Hyperlink"/>
            <w:noProof/>
          </w:rPr>
          <w:t>Environmental Requirements</w:t>
        </w:r>
        <w:r w:rsidR="0008298C">
          <w:rPr>
            <w:noProof/>
            <w:webHidden/>
          </w:rPr>
          <w:tab/>
        </w:r>
        <w:r w:rsidR="0008298C">
          <w:rPr>
            <w:noProof/>
            <w:webHidden/>
          </w:rPr>
          <w:fldChar w:fldCharType="begin"/>
        </w:r>
        <w:r w:rsidR="0008298C">
          <w:rPr>
            <w:noProof/>
            <w:webHidden/>
          </w:rPr>
          <w:instrText xml:space="preserve"> PAGEREF _Toc207705767 \h </w:instrText>
        </w:r>
        <w:r w:rsidR="0008298C">
          <w:rPr>
            <w:noProof/>
            <w:webHidden/>
          </w:rPr>
        </w:r>
        <w:r w:rsidR="0008298C">
          <w:rPr>
            <w:noProof/>
            <w:webHidden/>
          </w:rPr>
          <w:fldChar w:fldCharType="separate"/>
        </w:r>
        <w:r w:rsidR="0008298C">
          <w:rPr>
            <w:noProof/>
            <w:webHidden/>
          </w:rPr>
          <w:t>1</w:t>
        </w:r>
        <w:r w:rsidR="0008298C">
          <w:rPr>
            <w:noProof/>
            <w:webHidden/>
          </w:rPr>
          <w:fldChar w:fldCharType="end"/>
        </w:r>
      </w:hyperlink>
    </w:p>
    <w:p w14:paraId="5D27EF65" w14:textId="69C858E0" w:rsidR="0008298C" w:rsidRDefault="000779D2">
      <w:pPr>
        <w:pStyle w:val="TOC1"/>
        <w:tabs>
          <w:tab w:val="left" w:pos="480"/>
          <w:tab w:val="right" w:leader="dot" w:pos="8756"/>
        </w:tabs>
        <w:rPr>
          <w:rFonts w:eastAsiaTheme="minorEastAsia" w:cstheme="minorBidi"/>
          <w:b w:val="0"/>
          <w:bCs w:val="0"/>
          <w:caps w:val="0"/>
          <w:noProof/>
          <w:kern w:val="2"/>
          <w:sz w:val="24"/>
          <w:szCs w:val="24"/>
          <w14:ligatures w14:val="standardContextual"/>
        </w:rPr>
      </w:pPr>
      <w:hyperlink w:anchor="_Toc207705768" w:history="1">
        <w:r w:rsidR="0008298C" w:rsidRPr="00EA2455">
          <w:rPr>
            <w:rStyle w:val="Hyperlink"/>
            <w:noProof/>
          </w:rPr>
          <w:t>4</w:t>
        </w:r>
        <w:r w:rsidR="0008298C">
          <w:rPr>
            <w:rFonts w:eastAsiaTheme="minorEastAsia" w:cstheme="minorBidi"/>
            <w:b w:val="0"/>
            <w:bCs w:val="0"/>
            <w:caps w:val="0"/>
            <w:noProof/>
            <w:kern w:val="2"/>
            <w:sz w:val="24"/>
            <w:szCs w:val="24"/>
            <w14:ligatures w14:val="standardContextual"/>
          </w:rPr>
          <w:tab/>
        </w:r>
        <w:r w:rsidR="0008298C" w:rsidRPr="00EA2455">
          <w:rPr>
            <w:rStyle w:val="Hyperlink"/>
            <w:noProof/>
          </w:rPr>
          <w:t>Sponsor Qualification</w:t>
        </w:r>
        <w:r w:rsidR="0008298C">
          <w:rPr>
            <w:noProof/>
            <w:webHidden/>
          </w:rPr>
          <w:tab/>
        </w:r>
        <w:r w:rsidR="0008298C">
          <w:rPr>
            <w:noProof/>
            <w:webHidden/>
          </w:rPr>
          <w:fldChar w:fldCharType="begin"/>
        </w:r>
        <w:r w:rsidR="0008298C">
          <w:rPr>
            <w:noProof/>
            <w:webHidden/>
          </w:rPr>
          <w:instrText xml:space="preserve"> PAGEREF _Toc207705768 \h </w:instrText>
        </w:r>
        <w:r w:rsidR="0008298C">
          <w:rPr>
            <w:noProof/>
            <w:webHidden/>
          </w:rPr>
        </w:r>
        <w:r w:rsidR="0008298C">
          <w:rPr>
            <w:noProof/>
            <w:webHidden/>
          </w:rPr>
          <w:fldChar w:fldCharType="separate"/>
        </w:r>
        <w:r w:rsidR="0008298C">
          <w:rPr>
            <w:noProof/>
            <w:webHidden/>
          </w:rPr>
          <w:t>1</w:t>
        </w:r>
        <w:r w:rsidR="0008298C">
          <w:rPr>
            <w:noProof/>
            <w:webHidden/>
          </w:rPr>
          <w:fldChar w:fldCharType="end"/>
        </w:r>
      </w:hyperlink>
    </w:p>
    <w:p w14:paraId="6017D4B3" w14:textId="0074AB80" w:rsidR="0008298C" w:rsidRDefault="000779D2">
      <w:pPr>
        <w:pStyle w:val="TOC1"/>
        <w:tabs>
          <w:tab w:val="left" w:pos="480"/>
          <w:tab w:val="right" w:leader="dot" w:pos="8756"/>
        </w:tabs>
        <w:rPr>
          <w:rFonts w:eastAsiaTheme="minorEastAsia" w:cstheme="minorBidi"/>
          <w:b w:val="0"/>
          <w:bCs w:val="0"/>
          <w:caps w:val="0"/>
          <w:noProof/>
          <w:kern w:val="2"/>
          <w:sz w:val="24"/>
          <w:szCs w:val="24"/>
          <w14:ligatures w14:val="standardContextual"/>
        </w:rPr>
      </w:pPr>
      <w:hyperlink w:anchor="_Toc207705769" w:history="1">
        <w:r w:rsidR="0008298C" w:rsidRPr="00EA2455">
          <w:rPr>
            <w:rStyle w:val="Hyperlink"/>
            <w:noProof/>
          </w:rPr>
          <w:t>5</w:t>
        </w:r>
        <w:r w:rsidR="0008298C">
          <w:rPr>
            <w:rFonts w:eastAsiaTheme="minorEastAsia" w:cstheme="minorBidi"/>
            <w:b w:val="0"/>
            <w:bCs w:val="0"/>
            <w:caps w:val="0"/>
            <w:noProof/>
            <w:kern w:val="2"/>
            <w:sz w:val="24"/>
            <w:szCs w:val="24"/>
            <w14:ligatures w14:val="standardContextual"/>
          </w:rPr>
          <w:tab/>
        </w:r>
        <w:r w:rsidR="0008298C" w:rsidRPr="00EA2455">
          <w:rPr>
            <w:rStyle w:val="Hyperlink"/>
            <w:noProof/>
          </w:rPr>
          <w:t>Pre-Qualification Instructions:</w:t>
        </w:r>
        <w:r w:rsidR="0008298C">
          <w:rPr>
            <w:noProof/>
            <w:webHidden/>
          </w:rPr>
          <w:tab/>
        </w:r>
        <w:r w:rsidR="0008298C">
          <w:rPr>
            <w:noProof/>
            <w:webHidden/>
          </w:rPr>
          <w:fldChar w:fldCharType="begin"/>
        </w:r>
        <w:r w:rsidR="0008298C">
          <w:rPr>
            <w:noProof/>
            <w:webHidden/>
          </w:rPr>
          <w:instrText xml:space="preserve"> PAGEREF _Toc207705769 \h </w:instrText>
        </w:r>
        <w:r w:rsidR="0008298C">
          <w:rPr>
            <w:noProof/>
            <w:webHidden/>
          </w:rPr>
        </w:r>
        <w:r w:rsidR="0008298C">
          <w:rPr>
            <w:noProof/>
            <w:webHidden/>
          </w:rPr>
          <w:fldChar w:fldCharType="separate"/>
        </w:r>
        <w:r w:rsidR="0008298C">
          <w:rPr>
            <w:noProof/>
            <w:webHidden/>
          </w:rPr>
          <w:t>3</w:t>
        </w:r>
        <w:r w:rsidR="0008298C">
          <w:rPr>
            <w:noProof/>
            <w:webHidden/>
          </w:rPr>
          <w:fldChar w:fldCharType="end"/>
        </w:r>
      </w:hyperlink>
    </w:p>
    <w:p w14:paraId="0D47BD28" w14:textId="40BEEE42" w:rsidR="0008298C" w:rsidRDefault="000779D2">
      <w:pPr>
        <w:pStyle w:val="TOC1"/>
        <w:tabs>
          <w:tab w:val="left" w:pos="480"/>
          <w:tab w:val="right" w:leader="dot" w:pos="8756"/>
        </w:tabs>
        <w:rPr>
          <w:rFonts w:eastAsiaTheme="minorEastAsia" w:cstheme="minorBidi"/>
          <w:b w:val="0"/>
          <w:bCs w:val="0"/>
          <w:caps w:val="0"/>
          <w:noProof/>
          <w:kern w:val="2"/>
          <w:sz w:val="24"/>
          <w:szCs w:val="24"/>
          <w14:ligatures w14:val="standardContextual"/>
        </w:rPr>
      </w:pPr>
      <w:hyperlink w:anchor="_Toc207705770" w:history="1">
        <w:r w:rsidR="0008298C" w:rsidRPr="00EA2455">
          <w:rPr>
            <w:rStyle w:val="Hyperlink"/>
            <w:noProof/>
          </w:rPr>
          <w:t>6</w:t>
        </w:r>
        <w:r w:rsidR="0008298C">
          <w:rPr>
            <w:rFonts w:eastAsiaTheme="minorEastAsia" w:cstheme="minorBidi"/>
            <w:b w:val="0"/>
            <w:bCs w:val="0"/>
            <w:caps w:val="0"/>
            <w:noProof/>
            <w:kern w:val="2"/>
            <w:sz w:val="24"/>
            <w:szCs w:val="24"/>
            <w14:ligatures w14:val="standardContextual"/>
          </w:rPr>
          <w:tab/>
        </w:r>
        <w:r w:rsidR="0008298C" w:rsidRPr="00EA2455">
          <w:rPr>
            <w:rStyle w:val="Hyperlink"/>
            <w:noProof/>
          </w:rPr>
          <w:t>General Conditions</w:t>
        </w:r>
        <w:r w:rsidR="0008298C">
          <w:rPr>
            <w:noProof/>
            <w:webHidden/>
          </w:rPr>
          <w:tab/>
        </w:r>
        <w:r w:rsidR="0008298C">
          <w:rPr>
            <w:noProof/>
            <w:webHidden/>
          </w:rPr>
          <w:fldChar w:fldCharType="begin"/>
        </w:r>
        <w:r w:rsidR="0008298C">
          <w:rPr>
            <w:noProof/>
            <w:webHidden/>
          </w:rPr>
          <w:instrText xml:space="preserve"> PAGEREF _Toc207705770 \h </w:instrText>
        </w:r>
        <w:r w:rsidR="0008298C">
          <w:rPr>
            <w:noProof/>
            <w:webHidden/>
          </w:rPr>
        </w:r>
        <w:r w:rsidR="0008298C">
          <w:rPr>
            <w:noProof/>
            <w:webHidden/>
          </w:rPr>
          <w:fldChar w:fldCharType="separate"/>
        </w:r>
        <w:r w:rsidR="0008298C">
          <w:rPr>
            <w:noProof/>
            <w:webHidden/>
          </w:rPr>
          <w:t>5</w:t>
        </w:r>
        <w:r w:rsidR="0008298C">
          <w:rPr>
            <w:noProof/>
            <w:webHidden/>
          </w:rPr>
          <w:fldChar w:fldCharType="end"/>
        </w:r>
      </w:hyperlink>
    </w:p>
    <w:p w14:paraId="1430711D" w14:textId="2E205176" w:rsidR="0008298C" w:rsidRDefault="000779D2">
      <w:pPr>
        <w:pStyle w:val="TOC2"/>
        <w:tabs>
          <w:tab w:val="left" w:pos="960"/>
          <w:tab w:val="right" w:leader="dot" w:pos="8756"/>
        </w:tabs>
        <w:rPr>
          <w:rFonts w:eastAsiaTheme="minorEastAsia" w:cstheme="minorBidi"/>
          <w:smallCaps w:val="0"/>
          <w:noProof/>
          <w:kern w:val="2"/>
          <w:sz w:val="24"/>
          <w:szCs w:val="24"/>
          <w14:ligatures w14:val="standardContextual"/>
        </w:rPr>
      </w:pPr>
      <w:hyperlink w:anchor="_Toc207705771" w:history="1">
        <w:r w:rsidR="0008298C" w:rsidRPr="00EA2455">
          <w:rPr>
            <w:rStyle w:val="Hyperlink"/>
            <w:noProof/>
          </w:rPr>
          <w:t>6.1</w:t>
        </w:r>
        <w:r w:rsidR="0008298C">
          <w:rPr>
            <w:rFonts w:eastAsiaTheme="minorEastAsia" w:cstheme="minorBidi"/>
            <w:smallCaps w:val="0"/>
            <w:noProof/>
            <w:kern w:val="2"/>
            <w:sz w:val="24"/>
            <w:szCs w:val="24"/>
            <w14:ligatures w14:val="standardContextual"/>
          </w:rPr>
          <w:tab/>
        </w:r>
        <w:r w:rsidR="0008298C" w:rsidRPr="00EA2455">
          <w:rPr>
            <w:rStyle w:val="Hyperlink"/>
            <w:noProof/>
          </w:rPr>
          <w:t>Conflict of Interest</w:t>
        </w:r>
        <w:r w:rsidR="0008298C">
          <w:rPr>
            <w:noProof/>
            <w:webHidden/>
          </w:rPr>
          <w:tab/>
        </w:r>
        <w:r w:rsidR="0008298C">
          <w:rPr>
            <w:noProof/>
            <w:webHidden/>
          </w:rPr>
          <w:fldChar w:fldCharType="begin"/>
        </w:r>
        <w:r w:rsidR="0008298C">
          <w:rPr>
            <w:noProof/>
            <w:webHidden/>
          </w:rPr>
          <w:instrText xml:space="preserve"> PAGEREF _Toc207705771 \h </w:instrText>
        </w:r>
        <w:r w:rsidR="0008298C">
          <w:rPr>
            <w:noProof/>
            <w:webHidden/>
          </w:rPr>
        </w:r>
        <w:r w:rsidR="0008298C">
          <w:rPr>
            <w:noProof/>
            <w:webHidden/>
          </w:rPr>
          <w:fldChar w:fldCharType="separate"/>
        </w:r>
        <w:r w:rsidR="0008298C">
          <w:rPr>
            <w:noProof/>
            <w:webHidden/>
          </w:rPr>
          <w:t>5</w:t>
        </w:r>
        <w:r w:rsidR="0008298C">
          <w:rPr>
            <w:noProof/>
            <w:webHidden/>
          </w:rPr>
          <w:fldChar w:fldCharType="end"/>
        </w:r>
      </w:hyperlink>
    </w:p>
    <w:p w14:paraId="21702740" w14:textId="7FD56FD6" w:rsidR="0008298C" w:rsidRDefault="000779D2">
      <w:pPr>
        <w:pStyle w:val="TOC2"/>
        <w:tabs>
          <w:tab w:val="left" w:pos="960"/>
          <w:tab w:val="right" w:leader="dot" w:pos="8756"/>
        </w:tabs>
        <w:rPr>
          <w:rFonts w:eastAsiaTheme="minorEastAsia" w:cstheme="minorBidi"/>
          <w:smallCaps w:val="0"/>
          <w:noProof/>
          <w:kern w:val="2"/>
          <w:sz w:val="24"/>
          <w:szCs w:val="24"/>
          <w14:ligatures w14:val="standardContextual"/>
        </w:rPr>
      </w:pPr>
      <w:hyperlink w:anchor="_Toc207705772" w:history="1">
        <w:r w:rsidR="0008298C" w:rsidRPr="00EA2455">
          <w:rPr>
            <w:rStyle w:val="Hyperlink"/>
            <w:noProof/>
          </w:rPr>
          <w:t>6.2</w:t>
        </w:r>
        <w:r w:rsidR="0008298C">
          <w:rPr>
            <w:rFonts w:eastAsiaTheme="minorEastAsia" w:cstheme="minorBidi"/>
            <w:smallCaps w:val="0"/>
            <w:noProof/>
            <w:kern w:val="2"/>
            <w:sz w:val="24"/>
            <w:szCs w:val="24"/>
            <w14:ligatures w14:val="standardContextual"/>
          </w:rPr>
          <w:tab/>
        </w:r>
        <w:r w:rsidR="0008298C" w:rsidRPr="00EA2455">
          <w:rPr>
            <w:rStyle w:val="Hyperlink"/>
            <w:noProof/>
          </w:rPr>
          <w:t>Grounds for Disqualification</w:t>
        </w:r>
        <w:r w:rsidR="0008298C">
          <w:rPr>
            <w:noProof/>
            <w:webHidden/>
          </w:rPr>
          <w:tab/>
        </w:r>
        <w:r w:rsidR="0008298C">
          <w:rPr>
            <w:noProof/>
            <w:webHidden/>
          </w:rPr>
          <w:fldChar w:fldCharType="begin"/>
        </w:r>
        <w:r w:rsidR="0008298C">
          <w:rPr>
            <w:noProof/>
            <w:webHidden/>
          </w:rPr>
          <w:instrText xml:space="preserve"> PAGEREF _Toc207705772 \h </w:instrText>
        </w:r>
        <w:r w:rsidR="0008298C">
          <w:rPr>
            <w:noProof/>
            <w:webHidden/>
          </w:rPr>
        </w:r>
        <w:r w:rsidR="0008298C">
          <w:rPr>
            <w:noProof/>
            <w:webHidden/>
          </w:rPr>
          <w:fldChar w:fldCharType="separate"/>
        </w:r>
        <w:r w:rsidR="0008298C">
          <w:rPr>
            <w:noProof/>
            <w:webHidden/>
          </w:rPr>
          <w:t>5</w:t>
        </w:r>
        <w:r w:rsidR="0008298C">
          <w:rPr>
            <w:noProof/>
            <w:webHidden/>
          </w:rPr>
          <w:fldChar w:fldCharType="end"/>
        </w:r>
      </w:hyperlink>
    </w:p>
    <w:p w14:paraId="669E8130" w14:textId="6CB1B443" w:rsidR="0008298C" w:rsidRDefault="000779D2">
      <w:pPr>
        <w:pStyle w:val="TOC2"/>
        <w:tabs>
          <w:tab w:val="left" w:pos="960"/>
          <w:tab w:val="right" w:leader="dot" w:pos="8756"/>
        </w:tabs>
        <w:rPr>
          <w:rFonts w:eastAsiaTheme="minorEastAsia" w:cstheme="minorBidi"/>
          <w:smallCaps w:val="0"/>
          <w:noProof/>
          <w:kern w:val="2"/>
          <w:sz w:val="24"/>
          <w:szCs w:val="24"/>
          <w14:ligatures w14:val="standardContextual"/>
        </w:rPr>
      </w:pPr>
      <w:hyperlink w:anchor="_Toc207705773" w:history="1">
        <w:r w:rsidR="0008298C" w:rsidRPr="00EA2455">
          <w:rPr>
            <w:rStyle w:val="Hyperlink"/>
            <w:noProof/>
            <w:rtl/>
            <w:lang w:bidi="ar-JO"/>
          </w:rPr>
          <w:t>6.3</w:t>
        </w:r>
        <w:r w:rsidR="0008298C">
          <w:rPr>
            <w:rFonts w:eastAsiaTheme="minorEastAsia" w:cstheme="minorBidi"/>
            <w:smallCaps w:val="0"/>
            <w:noProof/>
            <w:kern w:val="2"/>
            <w:sz w:val="24"/>
            <w:szCs w:val="24"/>
            <w14:ligatures w14:val="standardContextual"/>
          </w:rPr>
          <w:tab/>
        </w:r>
        <w:r w:rsidR="0008298C" w:rsidRPr="00EA2455">
          <w:rPr>
            <w:rStyle w:val="Hyperlink"/>
            <w:noProof/>
          </w:rPr>
          <w:t>Communications and Clarifications</w:t>
        </w:r>
        <w:r w:rsidR="0008298C">
          <w:rPr>
            <w:noProof/>
            <w:webHidden/>
          </w:rPr>
          <w:tab/>
        </w:r>
        <w:r w:rsidR="0008298C">
          <w:rPr>
            <w:noProof/>
            <w:webHidden/>
          </w:rPr>
          <w:fldChar w:fldCharType="begin"/>
        </w:r>
        <w:r w:rsidR="0008298C">
          <w:rPr>
            <w:noProof/>
            <w:webHidden/>
          </w:rPr>
          <w:instrText xml:space="preserve"> PAGEREF _Toc207705773 \h </w:instrText>
        </w:r>
        <w:r w:rsidR="0008298C">
          <w:rPr>
            <w:noProof/>
            <w:webHidden/>
          </w:rPr>
        </w:r>
        <w:r w:rsidR="0008298C">
          <w:rPr>
            <w:noProof/>
            <w:webHidden/>
          </w:rPr>
          <w:fldChar w:fldCharType="separate"/>
        </w:r>
        <w:r w:rsidR="0008298C">
          <w:rPr>
            <w:noProof/>
            <w:webHidden/>
          </w:rPr>
          <w:t>5</w:t>
        </w:r>
        <w:r w:rsidR="0008298C">
          <w:rPr>
            <w:noProof/>
            <w:webHidden/>
          </w:rPr>
          <w:fldChar w:fldCharType="end"/>
        </w:r>
      </w:hyperlink>
    </w:p>
    <w:p w14:paraId="69CEFE74" w14:textId="3346FD97" w:rsidR="0008298C" w:rsidRDefault="000779D2">
      <w:pPr>
        <w:pStyle w:val="TOC2"/>
        <w:tabs>
          <w:tab w:val="left" w:pos="960"/>
          <w:tab w:val="right" w:leader="dot" w:pos="8756"/>
        </w:tabs>
        <w:rPr>
          <w:rFonts w:eastAsiaTheme="minorEastAsia" w:cstheme="minorBidi"/>
          <w:smallCaps w:val="0"/>
          <w:noProof/>
          <w:kern w:val="2"/>
          <w:sz w:val="24"/>
          <w:szCs w:val="24"/>
          <w14:ligatures w14:val="standardContextual"/>
        </w:rPr>
      </w:pPr>
      <w:hyperlink w:anchor="_Toc207705774" w:history="1">
        <w:r w:rsidR="0008298C" w:rsidRPr="00EA2455">
          <w:rPr>
            <w:rStyle w:val="Hyperlink"/>
            <w:noProof/>
          </w:rPr>
          <w:t>6.4</w:t>
        </w:r>
        <w:r w:rsidR="0008298C">
          <w:rPr>
            <w:rFonts w:eastAsiaTheme="minorEastAsia" w:cstheme="minorBidi"/>
            <w:smallCaps w:val="0"/>
            <w:noProof/>
            <w:kern w:val="2"/>
            <w:sz w:val="24"/>
            <w:szCs w:val="24"/>
            <w14:ligatures w14:val="standardContextual"/>
          </w:rPr>
          <w:tab/>
        </w:r>
        <w:r w:rsidR="0008298C" w:rsidRPr="00EA2455">
          <w:rPr>
            <w:rStyle w:val="Hyperlink"/>
            <w:noProof/>
          </w:rPr>
          <w:t>Confidentiality</w:t>
        </w:r>
        <w:r w:rsidR="0008298C">
          <w:rPr>
            <w:noProof/>
            <w:webHidden/>
          </w:rPr>
          <w:tab/>
        </w:r>
        <w:r w:rsidR="0008298C">
          <w:rPr>
            <w:noProof/>
            <w:webHidden/>
          </w:rPr>
          <w:fldChar w:fldCharType="begin"/>
        </w:r>
        <w:r w:rsidR="0008298C">
          <w:rPr>
            <w:noProof/>
            <w:webHidden/>
          </w:rPr>
          <w:instrText xml:space="preserve"> PAGEREF _Toc207705774 \h </w:instrText>
        </w:r>
        <w:r w:rsidR="0008298C">
          <w:rPr>
            <w:noProof/>
            <w:webHidden/>
          </w:rPr>
        </w:r>
        <w:r w:rsidR="0008298C">
          <w:rPr>
            <w:noProof/>
            <w:webHidden/>
          </w:rPr>
          <w:fldChar w:fldCharType="separate"/>
        </w:r>
        <w:r w:rsidR="0008298C">
          <w:rPr>
            <w:noProof/>
            <w:webHidden/>
          </w:rPr>
          <w:t>5</w:t>
        </w:r>
        <w:r w:rsidR="0008298C">
          <w:rPr>
            <w:noProof/>
            <w:webHidden/>
          </w:rPr>
          <w:fldChar w:fldCharType="end"/>
        </w:r>
      </w:hyperlink>
    </w:p>
    <w:p w14:paraId="4504972F" w14:textId="2AA969F5" w:rsidR="0008298C" w:rsidRDefault="000779D2">
      <w:pPr>
        <w:pStyle w:val="TOC2"/>
        <w:tabs>
          <w:tab w:val="left" w:pos="960"/>
          <w:tab w:val="right" w:leader="dot" w:pos="8756"/>
        </w:tabs>
        <w:rPr>
          <w:rFonts w:eastAsiaTheme="minorEastAsia" w:cstheme="minorBidi"/>
          <w:smallCaps w:val="0"/>
          <w:noProof/>
          <w:kern w:val="2"/>
          <w:sz w:val="24"/>
          <w:szCs w:val="24"/>
          <w14:ligatures w14:val="standardContextual"/>
        </w:rPr>
      </w:pPr>
      <w:hyperlink w:anchor="_Toc207705775" w:history="1">
        <w:r w:rsidR="0008298C" w:rsidRPr="00EA2455">
          <w:rPr>
            <w:rStyle w:val="Hyperlink"/>
            <w:noProof/>
          </w:rPr>
          <w:t>6.5</w:t>
        </w:r>
        <w:r w:rsidR="0008298C">
          <w:rPr>
            <w:rFonts w:eastAsiaTheme="minorEastAsia" w:cstheme="minorBidi"/>
            <w:smallCaps w:val="0"/>
            <w:noProof/>
            <w:kern w:val="2"/>
            <w:sz w:val="24"/>
            <w:szCs w:val="24"/>
            <w14:ligatures w14:val="standardContextual"/>
          </w:rPr>
          <w:tab/>
        </w:r>
        <w:r w:rsidR="0008298C" w:rsidRPr="00EA2455">
          <w:rPr>
            <w:rStyle w:val="Hyperlink"/>
            <w:noProof/>
          </w:rPr>
          <w:t>Release and Waiver</w:t>
        </w:r>
        <w:r w:rsidR="0008298C">
          <w:rPr>
            <w:noProof/>
            <w:webHidden/>
          </w:rPr>
          <w:tab/>
        </w:r>
        <w:r w:rsidR="0008298C">
          <w:rPr>
            <w:noProof/>
            <w:webHidden/>
          </w:rPr>
          <w:fldChar w:fldCharType="begin"/>
        </w:r>
        <w:r w:rsidR="0008298C">
          <w:rPr>
            <w:noProof/>
            <w:webHidden/>
          </w:rPr>
          <w:instrText xml:space="preserve"> PAGEREF _Toc207705775 \h </w:instrText>
        </w:r>
        <w:r w:rsidR="0008298C">
          <w:rPr>
            <w:noProof/>
            <w:webHidden/>
          </w:rPr>
        </w:r>
        <w:r w:rsidR="0008298C">
          <w:rPr>
            <w:noProof/>
            <w:webHidden/>
          </w:rPr>
          <w:fldChar w:fldCharType="separate"/>
        </w:r>
        <w:r w:rsidR="0008298C">
          <w:rPr>
            <w:noProof/>
            <w:webHidden/>
          </w:rPr>
          <w:t>5</w:t>
        </w:r>
        <w:r w:rsidR="0008298C">
          <w:rPr>
            <w:noProof/>
            <w:webHidden/>
          </w:rPr>
          <w:fldChar w:fldCharType="end"/>
        </w:r>
      </w:hyperlink>
    </w:p>
    <w:p w14:paraId="5C28C741" w14:textId="3D6ACFEC" w:rsidR="0008298C" w:rsidRDefault="000779D2">
      <w:pPr>
        <w:pStyle w:val="TOC2"/>
        <w:tabs>
          <w:tab w:val="left" w:pos="960"/>
          <w:tab w:val="right" w:leader="dot" w:pos="8756"/>
        </w:tabs>
        <w:rPr>
          <w:rFonts w:eastAsiaTheme="minorEastAsia" w:cstheme="minorBidi"/>
          <w:smallCaps w:val="0"/>
          <w:noProof/>
          <w:kern w:val="2"/>
          <w:sz w:val="24"/>
          <w:szCs w:val="24"/>
          <w14:ligatures w14:val="standardContextual"/>
        </w:rPr>
      </w:pPr>
      <w:hyperlink w:anchor="_Toc207705776" w:history="1">
        <w:r w:rsidR="0008298C" w:rsidRPr="00EA2455">
          <w:rPr>
            <w:rStyle w:val="Hyperlink"/>
            <w:noProof/>
          </w:rPr>
          <w:t>6.6</w:t>
        </w:r>
        <w:r w:rsidR="0008298C">
          <w:rPr>
            <w:rFonts w:eastAsiaTheme="minorEastAsia" w:cstheme="minorBidi"/>
            <w:smallCaps w:val="0"/>
            <w:noProof/>
            <w:kern w:val="2"/>
            <w:sz w:val="24"/>
            <w:szCs w:val="24"/>
            <w14:ligatures w14:val="standardContextual"/>
          </w:rPr>
          <w:tab/>
        </w:r>
        <w:r w:rsidR="0008298C" w:rsidRPr="00EA2455">
          <w:rPr>
            <w:rStyle w:val="Hyperlink"/>
            <w:noProof/>
          </w:rPr>
          <w:t>Suspension or Cancellation</w:t>
        </w:r>
        <w:r w:rsidR="0008298C">
          <w:rPr>
            <w:noProof/>
            <w:webHidden/>
          </w:rPr>
          <w:tab/>
        </w:r>
        <w:r w:rsidR="0008298C">
          <w:rPr>
            <w:noProof/>
            <w:webHidden/>
          </w:rPr>
          <w:fldChar w:fldCharType="begin"/>
        </w:r>
        <w:r w:rsidR="0008298C">
          <w:rPr>
            <w:noProof/>
            <w:webHidden/>
          </w:rPr>
          <w:instrText xml:space="preserve"> PAGEREF _Toc207705776 \h </w:instrText>
        </w:r>
        <w:r w:rsidR="0008298C">
          <w:rPr>
            <w:noProof/>
            <w:webHidden/>
          </w:rPr>
        </w:r>
        <w:r w:rsidR="0008298C">
          <w:rPr>
            <w:noProof/>
            <w:webHidden/>
          </w:rPr>
          <w:fldChar w:fldCharType="separate"/>
        </w:r>
        <w:r w:rsidR="0008298C">
          <w:rPr>
            <w:noProof/>
            <w:webHidden/>
          </w:rPr>
          <w:t>5</w:t>
        </w:r>
        <w:r w:rsidR="0008298C">
          <w:rPr>
            <w:noProof/>
            <w:webHidden/>
          </w:rPr>
          <w:fldChar w:fldCharType="end"/>
        </w:r>
      </w:hyperlink>
    </w:p>
    <w:p w14:paraId="2370F902" w14:textId="25F0F890" w:rsidR="0008298C" w:rsidRDefault="000779D2">
      <w:pPr>
        <w:pStyle w:val="TOC2"/>
        <w:tabs>
          <w:tab w:val="left" w:pos="960"/>
          <w:tab w:val="right" w:leader="dot" w:pos="8756"/>
        </w:tabs>
        <w:rPr>
          <w:rFonts w:eastAsiaTheme="minorEastAsia" w:cstheme="minorBidi"/>
          <w:smallCaps w:val="0"/>
          <w:noProof/>
          <w:kern w:val="2"/>
          <w:sz w:val="24"/>
          <w:szCs w:val="24"/>
          <w14:ligatures w14:val="standardContextual"/>
        </w:rPr>
      </w:pPr>
      <w:hyperlink w:anchor="_Toc207705777" w:history="1">
        <w:r w:rsidR="0008298C" w:rsidRPr="00EA2455">
          <w:rPr>
            <w:rStyle w:val="Hyperlink"/>
            <w:noProof/>
          </w:rPr>
          <w:t>6.7</w:t>
        </w:r>
        <w:r w:rsidR="0008298C">
          <w:rPr>
            <w:rFonts w:eastAsiaTheme="minorEastAsia" w:cstheme="minorBidi"/>
            <w:smallCaps w:val="0"/>
            <w:noProof/>
            <w:kern w:val="2"/>
            <w:sz w:val="24"/>
            <w:szCs w:val="24"/>
            <w14:ligatures w14:val="standardContextual"/>
          </w:rPr>
          <w:tab/>
        </w:r>
        <w:r w:rsidR="0008298C" w:rsidRPr="00EA2455">
          <w:rPr>
            <w:rStyle w:val="Hyperlink"/>
            <w:noProof/>
          </w:rPr>
          <w:t>No Obligation to Award</w:t>
        </w:r>
        <w:r w:rsidR="0008298C">
          <w:rPr>
            <w:noProof/>
            <w:webHidden/>
          </w:rPr>
          <w:tab/>
        </w:r>
        <w:r w:rsidR="0008298C">
          <w:rPr>
            <w:noProof/>
            <w:webHidden/>
          </w:rPr>
          <w:fldChar w:fldCharType="begin"/>
        </w:r>
        <w:r w:rsidR="0008298C">
          <w:rPr>
            <w:noProof/>
            <w:webHidden/>
          </w:rPr>
          <w:instrText xml:space="preserve"> PAGEREF _Toc207705777 \h </w:instrText>
        </w:r>
        <w:r w:rsidR="0008298C">
          <w:rPr>
            <w:noProof/>
            <w:webHidden/>
          </w:rPr>
        </w:r>
        <w:r w:rsidR="0008298C">
          <w:rPr>
            <w:noProof/>
            <w:webHidden/>
          </w:rPr>
          <w:fldChar w:fldCharType="separate"/>
        </w:r>
        <w:r w:rsidR="0008298C">
          <w:rPr>
            <w:noProof/>
            <w:webHidden/>
          </w:rPr>
          <w:t>6</w:t>
        </w:r>
        <w:r w:rsidR="0008298C">
          <w:rPr>
            <w:noProof/>
            <w:webHidden/>
          </w:rPr>
          <w:fldChar w:fldCharType="end"/>
        </w:r>
      </w:hyperlink>
    </w:p>
    <w:p w14:paraId="400D86E3" w14:textId="4936BA3E" w:rsidR="0008298C" w:rsidRDefault="000779D2">
      <w:pPr>
        <w:pStyle w:val="TOC2"/>
        <w:tabs>
          <w:tab w:val="left" w:pos="960"/>
          <w:tab w:val="right" w:leader="dot" w:pos="8756"/>
        </w:tabs>
        <w:rPr>
          <w:rFonts w:eastAsiaTheme="minorEastAsia" w:cstheme="minorBidi"/>
          <w:smallCaps w:val="0"/>
          <w:noProof/>
          <w:kern w:val="2"/>
          <w:sz w:val="24"/>
          <w:szCs w:val="24"/>
          <w14:ligatures w14:val="standardContextual"/>
        </w:rPr>
      </w:pPr>
      <w:hyperlink w:anchor="_Toc207705778" w:history="1">
        <w:r w:rsidR="0008298C" w:rsidRPr="00EA2455">
          <w:rPr>
            <w:rStyle w:val="Hyperlink"/>
            <w:noProof/>
          </w:rPr>
          <w:t>6.8</w:t>
        </w:r>
        <w:r w:rsidR="0008298C">
          <w:rPr>
            <w:rFonts w:eastAsiaTheme="minorEastAsia" w:cstheme="minorBidi"/>
            <w:smallCaps w:val="0"/>
            <w:noProof/>
            <w:kern w:val="2"/>
            <w:sz w:val="24"/>
            <w:szCs w:val="24"/>
            <w14:ligatures w14:val="standardContextual"/>
          </w:rPr>
          <w:tab/>
        </w:r>
        <w:r w:rsidR="0008298C" w:rsidRPr="00EA2455">
          <w:rPr>
            <w:rStyle w:val="Hyperlink"/>
            <w:noProof/>
          </w:rPr>
          <w:t>The Pre-qualification Appendices</w:t>
        </w:r>
        <w:r w:rsidR="0008298C">
          <w:rPr>
            <w:noProof/>
            <w:webHidden/>
          </w:rPr>
          <w:tab/>
        </w:r>
        <w:r w:rsidR="0008298C">
          <w:rPr>
            <w:noProof/>
            <w:webHidden/>
          </w:rPr>
          <w:fldChar w:fldCharType="begin"/>
        </w:r>
        <w:r w:rsidR="0008298C">
          <w:rPr>
            <w:noProof/>
            <w:webHidden/>
          </w:rPr>
          <w:instrText xml:space="preserve"> PAGEREF _Toc207705778 \h </w:instrText>
        </w:r>
        <w:r w:rsidR="0008298C">
          <w:rPr>
            <w:noProof/>
            <w:webHidden/>
          </w:rPr>
        </w:r>
        <w:r w:rsidR="0008298C">
          <w:rPr>
            <w:noProof/>
            <w:webHidden/>
          </w:rPr>
          <w:fldChar w:fldCharType="separate"/>
        </w:r>
        <w:r w:rsidR="0008298C">
          <w:rPr>
            <w:noProof/>
            <w:webHidden/>
          </w:rPr>
          <w:t>6</w:t>
        </w:r>
        <w:r w:rsidR="0008298C">
          <w:rPr>
            <w:noProof/>
            <w:webHidden/>
          </w:rPr>
          <w:fldChar w:fldCharType="end"/>
        </w:r>
      </w:hyperlink>
    </w:p>
    <w:p w14:paraId="34ED3A9C" w14:textId="0BEE35BC" w:rsidR="0008298C" w:rsidRDefault="00B809E5" w:rsidP="0008298C">
      <w:pPr>
        <w:tabs>
          <w:tab w:val="center" w:pos="4680"/>
        </w:tabs>
        <w:suppressAutoHyphens/>
        <w:rPr>
          <w:rFonts w:ascii="Times New Roman" w:hAnsi="Times New Roman"/>
          <w:b/>
          <w:spacing w:val="-3"/>
          <w:sz w:val="22"/>
        </w:rPr>
      </w:pPr>
      <w:r>
        <w:rPr>
          <w:rFonts w:ascii="Times New Roman" w:hAnsi="Times New Roman"/>
          <w:b/>
          <w:spacing w:val="-3"/>
          <w:sz w:val="22"/>
        </w:rPr>
        <w:fldChar w:fldCharType="end"/>
      </w:r>
    </w:p>
    <w:p w14:paraId="62F40ED0" w14:textId="3E4D526F" w:rsidR="00E413CF" w:rsidRDefault="00E413CF">
      <w:pPr>
        <w:pStyle w:val="TOC1"/>
        <w:tabs>
          <w:tab w:val="right" w:leader="dot" w:pos="8756"/>
        </w:tabs>
        <w:rPr>
          <w:rFonts w:ascii="Times New Roman" w:hAnsi="Times New Roman"/>
          <w:bCs w:val="0"/>
          <w:spacing w:val="-3"/>
          <w:sz w:val="22"/>
        </w:rPr>
      </w:pPr>
      <w:r w:rsidRPr="00E413CF">
        <w:rPr>
          <w:rFonts w:ascii="Times New Roman" w:hAnsi="Times New Roman"/>
          <w:bCs w:val="0"/>
          <w:spacing w:val="-3"/>
          <w:sz w:val="22"/>
        </w:rPr>
        <w:t xml:space="preserve">Appendices </w:t>
      </w:r>
    </w:p>
    <w:p w14:paraId="334E8003" w14:textId="3F52B4EF" w:rsidR="0008298C" w:rsidRDefault="00B809E5">
      <w:pPr>
        <w:pStyle w:val="TOC1"/>
        <w:tabs>
          <w:tab w:val="right" w:leader="dot" w:pos="8756"/>
        </w:tabs>
        <w:rPr>
          <w:rFonts w:eastAsiaTheme="minorEastAsia" w:cstheme="minorBidi"/>
          <w:b w:val="0"/>
          <w:bCs w:val="0"/>
          <w:caps w:val="0"/>
          <w:noProof/>
          <w:kern w:val="2"/>
          <w:sz w:val="24"/>
          <w:szCs w:val="24"/>
          <w14:ligatures w14:val="standardContextual"/>
        </w:rPr>
      </w:pPr>
      <w:r>
        <w:rPr>
          <w:rFonts w:ascii="Times New Roman" w:hAnsi="Times New Roman"/>
          <w:b w:val="0"/>
          <w:spacing w:val="-3"/>
          <w:sz w:val="22"/>
        </w:rPr>
        <w:fldChar w:fldCharType="begin"/>
      </w:r>
      <w:r>
        <w:rPr>
          <w:rFonts w:ascii="Times New Roman" w:hAnsi="Times New Roman"/>
          <w:b w:val="0"/>
          <w:spacing w:val="-3"/>
          <w:sz w:val="22"/>
        </w:rPr>
        <w:instrText xml:space="preserve"> TOC \h \z \t "Title 1,1,Title 2,2" </w:instrText>
      </w:r>
      <w:r>
        <w:rPr>
          <w:rFonts w:ascii="Times New Roman" w:hAnsi="Times New Roman"/>
          <w:b w:val="0"/>
          <w:spacing w:val="-3"/>
          <w:sz w:val="22"/>
        </w:rPr>
        <w:fldChar w:fldCharType="separate"/>
      </w:r>
      <w:hyperlink w:anchor="_Toc207706090" w:history="1">
        <w:r w:rsidR="0008298C" w:rsidRPr="00CB1BDB">
          <w:rPr>
            <w:rStyle w:val="Hyperlink"/>
            <w:noProof/>
          </w:rPr>
          <w:t>APPENDIX A – LETTER OF APPLICATION</w:t>
        </w:r>
        <w:r w:rsidR="0008298C">
          <w:rPr>
            <w:noProof/>
            <w:webHidden/>
          </w:rPr>
          <w:tab/>
        </w:r>
        <w:r w:rsidR="0008298C">
          <w:rPr>
            <w:noProof/>
            <w:webHidden/>
          </w:rPr>
          <w:fldChar w:fldCharType="begin"/>
        </w:r>
        <w:r w:rsidR="0008298C">
          <w:rPr>
            <w:noProof/>
            <w:webHidden/>
          </w:rPr>
          <w:instrText xml:space="preserve"> PAGEREF _Toc207706090 \h </w:instrText>
        </w:r>
        <w:r w:rsidR="0008298C">
          <w:rPr>
            <w:noProof/>
            <w:webHidden/>
          </w:rPr>
        </w:r>
        <w:r w:rsidR="0008298C">
          <w:rPr>
            <w:noProof/>
            <w:webHidden/>
          </w:rPr>
          <w:fldChar w:fldCharType="separate"/>
        </w:r>
        <w:r w:rsidR="0008298C">
          <w:rPr>
            <w:noProof/>
            <w:webHidden/>
          </w:rPr>
          <w:t>8</w:t>
        </w:r>
        <w:r w:rsidR="0008298C">
          <w:rPr>
            <w:noProof/>
            <w:webHidden/>
          </w:rPr>
          <w:fldChar w:fldCharType="end"/>
        </w:r>
      </w:hyperlink>
    </w:p>
    <w:p w14:paraId="6591CC54" w14:textId="58D71D0B" w:rsidR="0008298C" w:rsidRDefault="000779D2">
      <w:pPr>
        <w:pStyle w:val="TOC1"/>
        <w:tabs>
          <w:tab w:val="right" w:leader="dot" w:pos="8756"/>
        </w:tabs>
        <w:rPr>
          <w:rFonts w:eastAsiaTheme="minorEastAsia" w:cstheme="minorBidi"/>
          <w:b w:val="0"/>
          <w:bCs w:val="0"/>
          <w:caps w:val="0"/>
          <w:noProof/>
          <w:kern w:val="2"/>
          <w:sz w:val="24"/>
          <w:szCs w:val="24"/>
          <w14:ligatures w14:val="standardContextual"/>
        </w:rPr>
      </w:pPr>
      <w:hyperlink w:anchor="_Toc207706091" w:history="1">
        <w:r w:rsidR="0008298C" w:rsidRPr="00CB1BDB">
          <w:rPr>
            <w:rStyle w:val="Hyperlink"/>
            <w:noProof/>
          </w:rPr>
          <w:t>APPENDIX B – PROJECT DATA SHEET FORM</w:t>
        </w:r>
        <w:r w:rsidR="0008298C">
          <w:rPr>
            <w:noProof/>
            <w:webHidden/>
          </w:rPr>
          <w:tab/>
        </w:r>
        <w:r w:rsidR="0008298C">
          <w:rPr>
            <w:noProof/>
            <w:webHidden/>
          </w:rPr>
          <w:fldChar w:fldCharType="begin"/>
        </w:r>
        <w:r w:rsidR="0008298C">
          <w:rPr>
            <w:noProof/>
            <w:webHidden/>
          </w:rPr>
          <w:instrText xml:space="preserve"> PAGEREF _Toc207706091 \h </w:instrText>
        </w:r>
        <w:r w:rsidR="0008298C">
          <w:rPr>
            <w:noProof/>
            <w:webHidden/>
          </w:rPr>
        </w:r>
        <w:r w:rsidR="0008298C">
          <w:rPr>
            <w:noProof/>
            <w:webHidden/>
          </w:rPr>
          <w:fldChar w:fldCharType="separate"/>
        </w:r>
        <w:r w:rsidR="0008298C">
          <w:rPr>
            <w:noProof/>
            <w:webHidden/>
          </w:rPr>
          <w:t>9</w:t>
        </w:r>
        <w:r w:rsidR="0008298C">
          <w:rPr>
            <w:noProof/>
            <w:webHidden/>
          </w:rPr>
          <w:fldChar w:fldCharType="end"/>
        </w:r>
      </w:hyperlink>
    </w:p>
    <w:p w14:paraId="2558992B" w14:textId="4D4E8C3F" w:rsidR="0008298C" w:rsidRDefault="000779D2">
      <w:pPr>
        <w:pStyle w:val="TOC1"/>
        <w:tabs>
          <w:tab w:val="right" w:leader="dot" w:pos="8756"/>
        </w:tabs>
        <w:rPr>
          <w:rFonts w:eastAsiaTheme="minorEastAsia" w:cstheme="minorBidi"/>
          <w:b w:val="0"/>
          <w:bCs w:val="0"/>
          <w:caps w:val="0"/>
          <w:noProof/>
          <w:kern w:val="2"/>
          <w:sz w:val="24"/>
          <w:szCs w:val="24"/>
          <w14:ligatures w14:val="standardContextual"/>
        </w:rPr>
      </w:pPr>
      <w:hyperlink w:anchor="_Toc207706092" w:history="1">
        <w:r w:rsidR="0008298C" w:rsidRPr="00CB1BDB">
          <w:rPr>
            <w:rStyle w:val="Hyperlink"/>
            <w:noProof/>
          </w:rPr>
          <w:t>APPENDIX C: DECLARATION FORMS</w:t>
        </w:r>
        <w:r w:rsidR="0008298C">
          <w:rPr>
            <w:noProof/>
            <w:webHidden/>
          </w:rPr>
          <w:tab/>
        </w:r>
        <w:r w:rsidR="0008298C">
          <w:rPr>
            <w:noProof/>
            <w:webHidden/>
          </w:rPr>
          <w:fldChar w:fldCharType="begin"/>
        </w:r>
        <w:r w:rsidR="0008298C">
          <w:rPr>
            <w:noProof/>
            <w:webHidden/>
          </w:rPr>
          <w:instrText xml:space="preserve"> PAGEREF _Toc207706092 \h </w:instrText>
        </w:r>
        <w:r w:rsidR="0008298C">
          <w:rPr>
            <w:noProof/>
            <w:webHidden/>
          </w:rPr>
        </w:r>
        <w:r w:rsidR="0008298C">
          <w:rPr>
            <w:noProof/>
            <w:webHidden/>
          </w:rPr>
          <w:fldChar w:fldCharType="separate"/>
        </w:r>
        <w:r w:rsidR="0008298C">
          <w:rPr>
            <w:noProof/>
            <w:webHidden/>
          </w:rPr>
          <w:t>10</w:t>
        </w:r>
        <w:r w:rsidR="0008298C">
          <w:rPr>
            <w:noProof/>
            <w:webHidden/>
          </w:rPr>
          <w:fldChar w:fldCharType="end"/>
        </w:r>
      </w:hyperlink>
    </w:p>
    <w:p w14:paraId="52F8DA9D" w14:textId="65D818A5" w:rsidR="0008298C" w:rsidRDefault="000779D2">
      <w:pPr>
        <w:pStyle w:val="TOC2"/>
        <w:tabs>
          <w:tab w:val="right" w:leader="dot" w:pos="8756"/>
        </w:tabs>
        <w:rPr>
          <w:rFonts w:eastAsiaTheme="minorEastAsia" w:cstheme="minorBidi"/>
          <w:smallCaps w:val="0"/>
          <w:noProof/>
          <w:kern w:val="2"/>
          <w:sz w:val="24"/>
          <w:szCs w:val="24"/>
          <w14:ligatures w14:val="standardContextual"/>
        </w:rPr>
      </w:pPr>
      <w:hyperlink w:anchor="_Toc207706093" w:history="1">
        <w:r w:rsidR="0008298C" w:rsidRPr="00CB1BDB">
          <w:rPr>
            <w:rStyle w:val="Hyperlink"/>
            <w:noProof/>
          </w:rPr>
          <w:t>C.1 – Declaration of Non-Bankruptcy</w:t>
        </w:r>
        <w:r w:rsidR="0008298C">
          <w:rPr>
            <w:noProof/>
            <w:webHidden/>
          </w:rPr>
          <w:tab/>
        </w:r>
        <w:r w:rsidR="0008298C">
          <w:rPr>
            <w:noProof/>
            <w:webHidden/>
          </w:rPr>
          <w:fldChar w:fldCharType="begin"/>
        </w:r>
        <w:r w:rsidR="0008298C">
          <w:rPr>
            <w:noProof/>
            <w:webHidden/>
          </w:rPr>
          <w:instrText xml:space="preserve"> PAGEREF _Toc207706093 \h </w:instrText>
        </w:r>
        <w:r w:rsidR="0008298C">
          <w:rPr>
            <w:noProof/>
            <w:webHidden/>
          </w:rPr>
        </w:r>
        <w:r w:rsidR="0008298C">
          <w:rPr>
            <w:noProof/>
            <w:webHidden/>
          </w:rPr>
          <w:fldChar w:fldCharType="separate"/>
        </w:r>
        <w:r w:rsidR="0008298C">
          <w:rPr>
            <w:noProof/>
            <w:webHidden/>
          </w:rPr>
          <w:t>10</w:t>
        </w:r>
        <w:r w:rsidR="0008298C">
          <w:rPr>
            <w:noProof/>
            <w:webHidden/>
          </w:rPr>
          <w:fldChar w:fldCharType="end"/>
        </w:r>
      </w:hyperlink>
    </w:p>
    <w:p w14:paraId="2FE7AAA1" w14:textId="76F44792" w:rsidR="0008298C" w:rsidRDefault="000779D2">
      <w:pPr>
        <w:pStyle w:val="TOC2"/>
        <w:tabs>
          <w:tab w:val="right" w:leader="dot" w:pos="8756"/>
        </w:tabs>
        <w:rPr>
          <w:rFonts w:eastAsiaTheme="minorEastAsia" w:cstheme="minorBidi"/>
          <w:smallCaps w:val="0"/>
          <w:noProof/>
          <w:kern w:val="2"/>
          <w:sz w:val="24"/>
          <w:szCs w:val="24"/>
          <w14:ligatures w14:val="standardContextual"/>
        </w:rPr>
      </w:pPr>
      <w:hyperlink w:anchor="_Toc207706094" w:history="1">
        <w:r w:rsidR="0008298C" w:rsidRPr="00CB1BDB">
          <w:rPr>
            <w:rStyle w:val="Hyperlink"/>
            <w:noProof/>
          </w:rPr>
          <w:t>C.2 – Declaration of Absence of Conflict of Interest</w:t>
        </w:r>
        <w:r w:rsidR="0008298C">
          <w:rPr>
            <w:noProof/>
            <w:webHidden/>
          </w:rPr>
          <w:tab/>
        </w:r>
        <w:r w:rsidR="0008298C">
          <w:rPr>
            <w:noProof/>
            <w:webHidden/>
          </w:rPr>
          <w:fldChar w:fldCharType="begin"/>
        </w:r>
        <w:r w:rsidR="0008298C">
          <w:rPr>
            <w:noProof/>
            <w:webHidden/>
          </w:rPr>
          <w:instrText xml:space="preserve"> PAGEREF _Toc207706094 \h </w:instrText>
        </w:r>
        <w:r w:rsidR="0008298C">
          <w:rPr>
            <w:noProof/>
            <w:webHidden/>
          </w:rPr>
        </w:r>
        <w:r w:rsidR="0008298C">
          <w:rPr>
            <w:noProof/>
            <w:webHidden/>
          </w:rPr>
          <w:fldChar w:fldCharType="separate"/>
        </w:r>
        <w:r w:rsidR="0008298C">
          <w:rPr>
            <w:noProof/>
            <w:webHidden/>
          </w:rPr>
          <w:t>10</w:t>
        </w:r>
        <w:r w:rsidR="0008298C">
          <w:rPr>
            <w:noProof/>
            <w:webHidden/>
          </w:rPr>
          <w:fldChar w:fldCharType="end"/>
        </w:r>
      </w:hyperlink>
    </w:p>
    <w:p w14:paraId="6589A40C" w14:textId="5B16BB94" w:rsidR="0008298C" w:rsidRDefault="000779D2">
      <w:pPr>
        <w:pStyle w:val="TOC2"/>
        <w:tabs>
          <w:tab w:val="right" w:leader="dot" w:pos="8756"/>
        </w:tabs>
        <w:rPr>
          <w:rFonts w:eastAsiaTheme="minorEastAsia" w:cstheme="minorBidi"/>
          <w:smallCaps w:val="0"/>
          <w:noProof/>
          <w:kern w:val="2"/>
          <w:sz w:val="24"/>
          <w:szCs w:val="24"/>
          <w14:ligatures w14:val="standardContextual"/>
        </w:rPr>
      </w:pPr>
      <w:hyperlink w:anchor="_Toc207706095" w:history="1">
        <w:r w:rsidR="0008298C" w:rsidRPr="00CB1BDB">
          <w:rPr>
            <w:rStyle w:val="Hyperlink"/>
            <w:noProof/>
          </w:rPr>
          <w:t>C.3 – Declaration of Undertaking (Fair Process and Ethics)</w:t>
        </w:r>
        <w:r w:rsidR="0008298C">
          <w:rPr>
            <w:noProof/>
            <w:webHidden/>
          </w:rPr>
          <w:tab/>
        </w:r>
        <w:r w:rsidR="0008298C">
          <w:rPr>
            <w:noProof/>
            <w:webHidden/>
          </w:rPr>
          <w:fldChar w:fldCharType="begin"/>
        </w:r>
        <w:r w:rsidR="0008298C">
          <w:rPr>
            <w:noProof/>
            <w:webHidden/>
          </w:rPr>
          <w:instrText xml:space="preserve"> PAGEREF _Toc207706095 \h </w:instrText>
        </w:r>
        <w:r w:rsidR="0008298C">
          <w:rPr>
            <w:noProof/>
            <w:webHidden/>
          </w:rPr>
        </w:r>
        <w:r w:rsidR="0008298C">
          <w:rPr>
            <w:noProof/>
            <w:webHidden/>
          </w:rPr>
          <w:fldChar w:fldCharType="separate"/>
        </w:r>
        <w:r w:rsidR="0008298C">
          <w:rPr>
            <w:noProof/>
            <w:webHidden/>
          </w:rPr>
          <w:t>10</w:t>
        </w:r>
        <w:r w:rsidR="0008298C">
          <w:rPr>
            <w:noProof/>
            <w:webHidden/>
          </w:rPr>
          <w:fldChar w:fldCharType="end"/>
        </w:r>
      </w:hyperlink>
    </w:p>
    <w:p w14:paraId="6C675E16" w14:textId="7C060785" w:rsidR="0008298C" w:rsidRDefault="000779D2">
      <w:pPr>
        <w:pStyle w:val="TOC1"/>
        <w:tabs>
          <w:tab w:val="right" w:leader="dot" w:pos="8756"/>
        </w:tabs>
        <w:rPr>
          <w:rFonts w:eastAsiaTheme="minorEastAsia" w:cstheme="minorBidi"/>
          <w:b w:val="0"/>
          <w:bCs w:val="0"/>
          <w:caps w:val="0"/>
          <w:noProof/>
          <w:kern w:val="2"/>
          <w:sz w:val="24"/>
          <w:szCs w:val="24"/>
          <w14:ligatures w14:val="standardContextual"/>
        </w:rPr>
      </w:pPr>
      <w:hyperlink w:anchor="_Toc207706096" w:history="1">
        <w:r w:rsidR="0008298C" w:rsidRPr="00CB1BDB">
          <w:rPr>
            <w:rStyle w:val="Hyperlink"/>
            <w:noProof/>
          </w:rPr>
          <w:t>APPENDIX D: SPONSOR INFORMATION</w:t>
        </w:r>
        <w:r w:rsidR="0008298C">
          <w:rPr>
            <w:noProof/>
            <w:webHidden/>
          </w:rPr>
          <w:tab/>
        </w:r>
        <w:r w:rsidR="0008298C">
          <w:rPr>
            <w:noProof/>
            <w:webHidden/>
          </w:rPr>
          <w:fldChar w:fldCharType="begin"/>
        </w:r>
        <w:r w:rsidR="0008298C">
          <w:rPr>
            <w:noProof/>
            <w:webHidden/>
          </w:rPr>
          <w:instrText xml:space="preserve"> PAGEREF _Toc207706096 \h </w:instrText>
        </w:r>
        <w:r w:rsidR="0008298C">
          <w:rPr>
            <w:noProof/>
            <w:webHidden/>
          </w:rPr>
        </w:r>
        <w:r w:rsidR="0008298C">
          <w:rPr>
            <w:noProof/>
            <w:webHidden/>
          </w:rPr>
          <w:fldChar w:fldCharType="separate"/>
        </w:r>
        <w:r w:rsidR="0008298C">
          <w:rPr>
            <w:noProof/>
            <w:webHidden/>
          </w:rPr>
          <w:t>12</w:t>
        </w:r>
        <w:r w:rsidR="0008298C">
          <w:rPr>
            <w:noProof/>
            <w:webHidden/>
          </w:rPr>
          <w:fldChar w:fldCharType="end"/>
        </w:r>
      </w:hyperlink>
    </w:p>
    <w:p w14:paraId="54916A40" w14:textId="6604187A" w:rsidR="0008298C" w:rsidRDefault="000779D2">
      <w:pPr>
        <w:pStyle w:val="TOC1"/>
        <w:tabs>
          <w:tab w:val="right" w:leader="dot" w:pos="8756"/>
        </w:tabs>
        <w:rPr>
          <w:rFonts w:eastAsiaTheme="minorEastAsia" w:cstheme="minorBidi"/>
          <w:b w:val="0"/>
          <w:bCs w:val="0"/>
          <w:caps w:val="0"/>
          <w:noProof/>
          <w:kern w:val="2"/>
          <w:sz w:val="24"/>
          <w:szCs w:val="24"/>
          <w14:ligatures w14:val="standardContextual"/>
        </w:rPr>
      </w:pPr>
      <w:hyperlink w:anchor="_Toc207706097" w:history="1">
        <w:r w:rsidR="0008298C" w:rsidRPr="00CB1BDB">
          <w:rPr>
            <w:rStyle w:val="Hyperlink"/>
            <w:noProof/>
            <w:lang w:val="en-GB"/>
          </w:rPr>
          <w:t>Appendix E: Sponsor Summary</w:t>
        </w:r>
        <w:r w:rsidR="0008298C">
          <w:rPr>
            <w:noProof/>
            <w:webHidden/>
          </w:rPr>
          <w:tab/>
        </w:r>
        <w:r w:rsidR="0008298C">
          <w:rPr>
            <w:noProof/>
            <w:webHidden/>
          </w:rPr>
          <w:fldChar w:fldCharType="begin"/>
        </w:r>
        <w:r w:rsidR="0008298C">
          <w:rPr>
            <w:noProof/>
            <w:webHidden/>
          </w:rPr>
          <w:instrText xml:space="preserve"> PAGEREF _Toc207706097 \h </w:instrText>
        </w:r>
        <w:r w:rsidR="0008298C">
          <w:rPr>
            <w:noProof/>
            <w:webHidden/>
          </w:rPr>
        </w:r>
        <w:r w:rsidR="0008298C">
          <w:rPr>
            <w:noProof/>
            <w:webHidden/>
          </w:rPr>
          <w:fldChar w:fldCharType="separate"/>
        </w:r>
        <w:r w:rsidR="0008298C">
          <w:rPr>
            <w:noProof/>
            <w:webHidden/>
          </w:rPr>
          <w:t>13</w:t>
        </w:r>
        <w:r w:rsidR="0008298C">
          <w:rPr>
            <w:noProof/>
            <w:webHidden/>
          </w:rPr>
          <w:fldChar w:fldCharType="end"/>
        </w:r>
      </w:hyperlink>
    </w:p>
    <w:p w14:paraId="2C1A6B6A" w14:textId="69A6079E" w:rsidR="00B809E5" w:rsidRDefault="00B809E5" w:rsidP="00127F45">
      <w:pPr>
        <w:tabs>
          <w:tab w:val="center" w:pos="4680"/>
        </w:tabs>
        <w:suppressAutoHyphens/>
        <w:rPr>
          <w:rFonts w:ascii="Times New Roman" w:hAnsi="Times New Roman"/>
          <w:b/>
          <w:spacing w:val="-3"/>
          <w:sz w:val="22"/>
        </w:rPr>
      </w:pPr>
      <w:r>
        <w:rPr>
          <w:rFonts w:ascii="Times New Roman" w:hAnsi="Times New Roman"/>
          <w:b/>
          <w:spacing w:val="-3"/>
          <w:sz w:val="22"/>
        </w:rPr>
        <w:fldChar w:fldCharType="end"/>
      </w:r>
    </w:p>
    <w:bookmarkEnd w:id="0"/>
    <w:p w14:paraId="7C148AD5" w14:textId="3B46B033" w:rsidR="00B809E5" w:rsidRDefault="00B809E5">
      <w:pPr>
        <w:widowControl/>
        <w:rPr>
          <w:rFonts w:ascii="Times New Roman" w:hAnsi="Times New Roman"/>
          <w:b/>
          <w:spacing w:val="-3"/>
          <w:sz w:val="22"/>
        </w:rPr>
      </w:pPr>
      <w:r>
        <w:rPr>
          <w:rFonts w:ascii="Times New Roman" w:hAnsi="Times New Roman"/>
          <w:b/>
          <w:spacing w:val="-3"/>
          <w:sz w:val="22"/>
        </w:rPr>
        <w:br w:type="page"/>
      </w:r>
    </w:p>
    <w:p w14:paraId="3ACF933C" w14:textId="3EE40D2E" w:rsidR="00B809E5" w:rsidRDefault="00B809E5">
      <w:pPr>
        <w:widowControl/>
        <w:rPr>
          <w:rFonts w:ascii="Times New Roman" w:hAnsi="Times New Roman"/>
          <w:b/>
          <w:spacing w:val="-3"/>
          <w:sz w:val="22"/>
        </w:rPr>
      </w:pPr>
      <w:r>
        <w:rPr>
          <w:rFonts w:ascii="Times New Roman" w:hAnsi="Times New Roman"/>
          <w:b/>
          <w:spacing w:val="-3"/>
          <w:sz w:val="22"/>
        </w:rPr>
        <w:lastRenderedPageBreak/>
        <w:t>GLOSSARY</w:t>
      </w:r>
      <w:r w:rsidR="00BD201D">
        <w:rPr>
          <w:rFonts w:ascii="Times New Roman" w:hAnsi="Times New Roman"/>
          <w:b/>
          <w:spacing w:val="-3"/>
          <w:sz w:val="22"/>
        </w:rPr>
        <w:t xml:space="preserve"> OF TERMS</w:t>
      </w:r>
    </w:p>
    <w:p w14:paraId="489CA4BE" w14:textId="77777777" w:rsidR="00B809E5" w:rsidRDefault="00B809E5">
      <w:pPr>
        <w:widowControl/>
        <w:rPr>
          <w:rFonts w:ascii="Times New Roman" w:hAnsi="Times New Roman"/>
          <w:sz w:val="22"/>
        </w:rPr>
      </w:pPr>
    </w:p>
    <w:p w14:paraId="7E109B86" w14:textId="0977B812" w:rsidR="00B809E5" w:rsidRDefault="00B809E5" w:rsidP="00507B04">
      <w:pPr>
        <w:widowControl/>
        <w:ind w:left="2610" w:hanging="2610"/>
        <w:jc w:val="lowKashida"/>
        <w:rPr>
          <w:rFonts w:ascii="Times New Roman" w:hAnsi="Times New Roman"/>
          <w:sz w:val="22"/>
          <w:szCs w:val="22"/>
        </w:rPr>
      </w:pPr>
      <w:r w:rsidRPr="005C1995">
        <w:rPr>
          <w:rFonts w:ascii="Times New Roman" w:hAnsi="Times New Roman"/>
          <w:sz w:val="22"/>
          <w:szCs w:val="22"/>
          <w:u w:val="single"/>
        </w:rPr>
        <w:t>Independent Power Project</w:t>
      </w:r>
      <w:r w:rsidR="005C1995" w:rsidRPr="005C1995">
        <w:rPr>
          <w:rFonts w:ascii="Times New Roman" w:hAnsi="Times New Roman"/>
          <w:sz w:val="22"/>
          <w:szCs w:val="22"/>
        </w:rPr>
        <w:t xml:space="preserve">: </w:t>
      </w:r>
      <w:r w:rsidR="005C1995" w:rsidRPr="005C1995">
        <w:rPr>
          <w:rFonts w:ascii="Times New Roman" w:hAnsi="Times New Roman"/>
          <w:sz w:val="22"/>
          <w:szCs w:val="22"/>
        </w:rPr>
        <w:tab/>
        <w:t>An Independent Power Project (IPP) is a privately financed, owned, and operated electricity generation facility that sells power to a utility, government, or large consumers under a contractual arrangement.</w:t>
      </w:r>
    </w:p>
    <w:p w14:paraId="42CFEABD" w14:textId="77777777" w:rsidR="005C1995" w:rsidRDefault="005C1995" w:rsidP="00507B04">
      <w:pPr>
        <w:widowControl/>
        <w:ind w:left="2610" w:hanging="2610"/>
        <w:jc w:val="lowKashida"/>
        <w:rPr>
          <w:rFonts w:ascii="Times New Roman" w:hAnsi="Times New Roman"/>
          <w:sz w:val="22"/>
          <w:szCs w:val="22"/>
        </w:rPr>
      </w:pPr>
    </w:p>
    <w:p w14:paraId="2C8D36D7" w14:textId="5EB13BD8" w:rsidR="00BD201D" w:rsidRDefault="00BD201D" w:rsidP="00507B04">
      <w:pPr>
        <w:widowControl/>
        <w:ind w:left="2610" w:hanging="2610"/>
        <w:jc w:val="lowKashida"/>
        <w:rPr>
          <w:rFonts w:ascii="Times New Roman" w:hAnsi="Times New Roman"/>
          <w:sz w:val="22"/>
          <w:szCs w:val="22"/>
        </w:rPr>
      </w:pPr>
      <w:r w:rsidRPr="005C1995">
        <w:rPr>
          <w:rFonts w:ascii="Times New Roman" w:hAnsi="Times New Roman"/>
          <w:sz w:val="22"/>
          <w:u w:val="single"/>
        </w:rPr>
        <w:t>Lead Member</w:t>
      </w:r>
      <w:r w:rsidR="005C1995" w:rsidRPr="005C1995">
        <w:rPr>
          <w:rFonts w:ascii="Times New Roman" w:hAnsi="Times New Roman"/>
          <w:sz w:val="22"/>
          <w:u w:val="single"/>
        </w:rPr>
        <w:t>:</w:t>
      </w:r>
      <w:r w:rsidR="005C1995">
        <w:rPr>
          <w:rFonts w:ascii="Times New Roman" w:hAnsi="Times New Roman"/>
          <w:sz w:val="22"/>
        </w:rPr>
        <w:tab/>
      </w:r>
      <w:r w:rsidR="005C1995" w:rsidRPr="005C1995">
        <w:rPr>
          <w:rFonts w:ascii="Times New Roman" w:hAnsi="Times New Roman"/>
          <w:sz w:val="22"/>
        </w:rPr>
        <w:t xml:space="preserve">A </w:t>
      </w:r>
      <w:r w:rsidR="005C1995" w:rsidRPr="005C1995">
        <w:rPr>
          <w:rFonts w:ascii="Times New Roman" w:hAnsi="Times New Roman"/>
          <w:sz w:val="22"/>
          <w:szCs w:val="22"/>
        </w:rPr>
        <w:t xml:space="preserve">Lead Member of a </w:t>
      </w:r>
      <w:r w:rsidR="009B5011">
        <w:rPr>
          <w:rFonts w:ascii="Times New Roman" w:hAnsi="Times New Roman"/>
          <w:sz w:val="22"/>
          <w:szCs w:val="22"/>
        </w:rPr>
        <w:t>consortium</w:t>
      </w:r>
      <w:r w:rsidR="005C1995" w:rsidRPr="005C1995">
        <w:rPr>
          <w:rFonts w:ascii="Times New Roman" w:hAnsi="Times New Roman"/>
          <w:sz w:val="22"/>
          <w:szCs w:val="22"/>
        </w:rPr>
        <w:t xml:space="preserve"> </w:t>
      </w:r>
      <w:r w:rsidR="00D1651D">
        <w:rPr>
          <w:rFonts w:ascii="Times New Roman" w:hAnsi="Times New Roman"/>
          <w:sz w:val="22"/>
          <w:szCs w:val="22"/>
        </w:rPr>
        <w:t xml:space="preserve">or joint venture </w:t>
      </w:r>
      <w:r w:rsidR="005C1995" w:rsidRPr="005C1995">
        <w:rPr>
          <w:rFonts w:ascii="Times New Roman" w:hAnsi="Times New Roman"/>
          <w:sz w:val="22"/>
          <w:szCs w:val="22"/>
        </w:rPr>
        <w:t xml:space="preserve">is the primary company that takes responsibility for managing and representing </w:t>
      </w:r>
      <w:r w:rsidR="00DA7452">
        <w:rPr>
          <w:rFonts w:ascii="Times New Roman" w:hAnsi="Times New Roman"/>
          <w:sz w:val="22"/>
          <w:szCs w:val="22"/>
        </w:rPr>
        <w:t>the consortium or joint venture</w:t>
      </w:r>
      <w:r w:rsidR="005C1995" w:rsidRPr="005C1995">
        <w:rPr>
          <w:rFonts w:ascii="Times New Roman" w:hAnsi="Times New Roman"/>
          <w:sz w:val="22"/>
          <w:szCs w:val="22"/>
        </w:rPr>
        <w:t xml:space="preserve"> in </w:t>
      </w:r>
      <w:r w:rsidR="005C1995">
        <w:rPr>
          <w:rFonts w:ascii="Times New Roman" w:hAnsi="Times New Roman"/>
          <w:sz w:val="22"/>
          <w:szCs w:val="22"/>
        </w:rPr>
        <w:t>the P</w:t>
      </w:r>
      <w:r w:rsidR="005C1995" w:rsidRPr="005C1995">
        <w:rPr>
          <w:rFonts w:ascii="Times New Roman" w:hAnsi="Times New Roman"/>
          <w:sz w:val="22"/>
          <w:szCs w:val="22"/>
        </w:rPr>
        <w:t>roject.</w:t>
      </w:r>
    </w:p>
    <w:p w14:paraId="43ED76B7" w14:textId="77777777" w:rsidR="005C1995" w:rsidRDefault="005C1995" w:rsidP="00507B04">
      <w:pPr>
        <w:widowControl/>
        <w:ind w:left="2610" w:hanging="2610"/>
        <w:jc w:val="lowKashida"/>
        <w:rPr>
          <w:rFonts w:ascii="Times New Roman" w:hAnsi="Times New Roman"/>
          <w:sz w:val="22"/>
          <w:szCs w:val="22"/>
        </w:rPr>
      </w:pPr>
    </w:p>
    <w:p w14:paraId="0DEA5C23" w14:textId="4C24308D" w:rsidR="005C1995" w:rsidRDefault="005C1995" w:rsidP="00507B04">
      <w:pPr>
        <w:widowControl/>
        <w:ind w:left="2610" w:hanging="2610"/>
        <w:jc w:val="lowKashida"/>
        <w:rPr>
          <w:rFonts w:ascii="Times New Roman" w:hAnsi="Times New Roman"/>
          <w:sz w:val="22"/>
        </w:rPr>
      </w:pPr>
      <w:r w:rsidRPr="005C1995">
        <w:rPr>
          <w:rFonts w:ascii="Times New Roman" w:hAnsi="Times New Roman"/>
          <w:sz w:val="22"/>
          <w:u w:val="single"/>
        </w:rPr>
        <w:t>Limited Recourse Financing</w:t>
      </w:r>
      <w:r>
        <w:rPr>
          <w:rFonts w:ascii="Times New Roman" w:hAnsi="Times New Roman"/>
          <w:sz w:val="22"/>
        </w:rPr>
        <w:t>:</w:t>
      </w:r>
      <w:r w:rsidR="0070017D">
        <w:rPr>
          <w:rFonts w:ascii="Times New Roman" w:hAnsi="Times New Roman"/>
          <w:sz w:val="22"/>
        </w:rPr>
        <w:t xml:space="preserve"> Limited recourse financing is defined as financing where lenders </w:t>
      </w:r>
      <w:r w:rsidR="00D20889">
        <w:rPr>
          <w:rFonts w:ascii="Times New Roman" w:hAnsi="Times New Roman"/>
          <w:sz w:val="22"/>
        </w:rPr>
        <w:t xml:space="preserve">only </w:t>
      </w:r>
      <w:r w:rsidR="0070017D">
        <w:rPr>
          <w:rFonts w:ascii="Times New Roman" w:hAnsi="Times New Roman"/>
          <w:sz w:val="22"/>
        </w:rPr>
        <w:t xml:space="preserve">have </w:t>
      </w:r>
      <w:r w:rsidRPr="005C1995">
        <w:rPr>
          <w:rFonts w:ascii="Times New Roman" w:hAnsi="Times New Roman"/>
          <w:sz w:val="22"/>
        </w:rPr>
        <w:t xml:space="preserve">recourse to </w:t>
      </w:r>
      <w:r w:rsidR="00D20889">
        <w:rPr>
          <w:rFonts w:ascii="Times New Roman" w:hAnsi="Times New Roman"/>
          <w:sz w:val="22"/>
        </w:rPr>
        <w:t xml:space="preserve">certain limited assets or cash flows of </w:t>
      </w:r>
      <w:r w:rsidRPr="005C1995">
        <w:rPr>
          <w:rFonts w:ascii="Times New Roman" w:hAnsi="Times New Roman"/>
          <w:sz w:val="22"/>
        </w:rPr>
        <w:t>the project owner</w:t>
      </w:r>
      <w:r w:rsidR="00D20889">
        <w:rPr>
          <w:rFonts w:ascii="Times New Roman" w:hAnsi="Times New Roman"/>
          <w:sz w:val="22"/>
        </w:rPr>
        <w:t>/</w:t>
      </w:r>
      <w:r w:rsidRPr="005C1995">
        <w:rPr>
          <w:rFonts w:ascii="Times New Roman" w:hAnsi="Times New Roman"/>
          <w:sz w:val="22"/>
        </w:rPr>
        <w:t xml:space="preserve">s.  </w:t>
      </w:r>
    </w:p>
    <w:p w14:paraId="3267A47B" w14:textId="77777777" w:rsidR="005C1995" w:rsidRDefault="005C1995" w:rsidP="00507B04">
      <w:pPr>
        <w:widowControl/>
        <w:ind w:left="2610" w:hanging="2610"/>
        <w:jc w:val="lowKashida"/>
        <w:rPr>
          <w:rFonts w:ascii="Times New Roman" w:hAnsi="Times New Roman"/>
          <w:sz w:val="22"/>
        </w:rPr>
      </w:pPr>
    </w:p>
    <w:p w14:paraId="18D418DE" w14:textId="54269818" w:rsidR="00BD201D" w:rsidRPr="005C1995" w:rsidRDefault="00BD201D" w:rsidP="00507B04">
      <w:pPr>
        <w:widowControl/>
        <w:ind w:left="2610" w:hanging="2610"/>
        <w:jc w:val="lowKashida"/>
        <w:rPr>
          <w:rFonts w:ascii="Times New Roman" w:hAnsi="Times New Roman"/>
          <w:sz w:val="22"/>
        </w:rPr>
      </w:pPr>
      <w:r w:rsidRPr="005C1995">
        <w:rPr>
          <w:rFonts w:ascii="Times New Roman" w:hAnsi="Times New Roman"/>
          <w:sz w:val="22"/>
          <w:u w:val="single"/>
        </w:rPr>
        <w:t>Non-</w:t>
      </w:r>
      <w:r w:rsidR="00126758">
        <w:rPr>
          <w:rFonts w:ascii="Times New Roman" w:hAnsi="Times New Roman"/>
          <w:sz w:val="22"/>
          <w:u w:val="single"/>
        </w:rPr>
        <w:t>R</w:t>
      </w:r>
      <w:r w:rsidRPr="005C1995">
        <w:rPr>
          <w:rFonts w:ascii="Times New Roman" w:hAnsi="Times New Roman"/>
          <w:sz w:val="22"/>
          <w:u w:val="single"/>
        </w:rPr>
        <w:t xml:space="preserve">ecourse </w:t>
      </w:r>
      <w:r w:rsidR="00126758">
        <w:rPr>
          <w:rFonts w:ascii="Times New Roman" w:hAnsi="Times New Roman"/>
          <w:sz w:val="22"/>
          <w:u w:val="single"/>
        </w:rPr>
        <w:t>F</w:t>
      </w:r>
      <w:r w:rsidRPr="005C1995">
        <w:rPr>
          <w:rFonts w:ascii="Times New Roman" w:hAnsi="Times New Roman"/>
          <w:sz w:val="22"/>
          <w:u w:val="single"/>
        </w:rPr>
        <w:t>inancing</w:t>
      </w:r>
      <w:r w:rsidR="005C1995" w:rsidRPr="005C1995">
        <w:rPr>
          <w:rFonts w:ascii="Times New Roman" w:hAnsi="Times New Roman"/>
          <w:sz w:val="22"/>
          <w:u w:val="single"/>
        </w:rPr>
        <w:t>:</w:t>
      </w:r>
      <w:r w:rsidRPr="005C1995">
        <w:rPr>
          <w:rFonts w:ascii="Times New Roman" w:hAnsi="Times New Roman"/>
          <w:sz w:val="22"/>
        </w:rPr>
        <w:t xml:space="preserve"> </w:t>
      </w:r>
      <w:r w:rsidR="005C1995">
        <w:rPr>
          <w:rFonts w:ascii="Times New Roman" w:hAnsi="Times New Roman"/>
          <w:sz w:val="22"/>
        </w:rPr>
        <w:tab/>
      </w:r>
      <w:r w:rsidR="005C1995" w:rsidRPr="005C1995">
        <w:rPr>
          <w:rFonts w:ascii="Times New Roman" w:hAnsi="Times New Roman"/>
          <w:sz w:val="22"/>
        </w:rPr>
        <w:t xml:space="preserve">Non-recourse financing is defined as financing where lenders have recourse solely to the project company and its assets. </w:t>
      </w:r>
    </w:p>
    <w:p w14:paraId="0DC50A96" w14:textId="77777777" w:rsidR="005C1995" w:rsidRDefault="005C1995" w:rsidP="00507B04">
      <w:pPr>
        <w:widowControl/>
        <w:jc w:val="lowKashida"/>
        <w:rPr>
          <w:rFonts w:ascii="Times New Roman" w:hAnsi="Times New Roman"/>
          <w:sz w:val="22"/>
          <w:szCs w:val="22"/>
        </w:rPr>
      </w:pPr>
    </w:p>
    <w:p w14:paraId="5085E91F" w14:textId="58147290" w:rsidR="0070017D" w:rsidRDefault="0070017D" w:rsidP="00507B04">
      <w:pPr>
        <w:widowControl/>
        <w:ind w:left="2610" w:hanging="2610"/>
        <w:jc w:val="lowKashida"/>
        <w:rPr>
          <w:rFonts w:ascii="Times New Roman" w:hAnsi="Times New Roman"/>
          <w:sz w:val="22"/>
        </w:rPr>
      </w:pPr>
      <w:r w:rsidRPr="00395773">
        <w:rPr>
          <w:rFonts w:ascii="Times New Roman" w:hAnsi="Times New Roman"/>
          <w:sz w:val="22"/>
          <w:u w:val="single"/>
        </w:rPr>
        <w:t>Pre-qualified Sponsors</w:t>
      </w:r>
      <w:r>
        <w:rPr>
          <w:rFonts w:ascii="Times New Roman" w:hAnsi="Times New Roman"/>
          <w:sz w:val="22"/>
        </w:rPr>
        <w:t>:</w:t>
      </w:r>
      <w:r>
        <w:rPr>
          <w:rFonts w:ascii="Times New Roman" w:hAnsi="Times New Roman"/>
          <w:sz w:val="22"/>
        </w:rPr>
        <w:tab/>
        <w:t xml:space="preserve">Sponsors </w:t>
      </w:r>
      <w:r w:rsidR="00D20889">
        <w:rPr>
          <w:rFonts w:ascii="Times New Roman" w:hAnsi="Times New Roman"/>
          <w:sz w:val="22"/>
        </w:rPr>
        <w:t xml:space="preserve">that, based on NEPCO’s evaluation, have </w:t>
      </w:r>
      <w:r>
        <w:rPr>
          <w:rFonts w:ascii="Times New Roman" w:hAnsi="Times New Roman"/>
          <w:sz w:val="22"/>
        </w:rPr>
        <w:t xml:space="preserve">met the qualification criteria specified in this Request for Qualifications, </w:t>
      </w:r>
      <w:r w:rsidR="00D20889">
        <w:rPr>
          <w:rFonts w:ascii="Times New Roman" w:hAnsi="Times New Roman"/>
          <w:sz w:val="22"/>
        </w:rPr>
        <w:t xml:space="preserve">and </w:t>
      </w:r>
      <w:r>
        <w:rPr>
          <w:rFonts w:ascii="Times New Roman" w:hAnsi="Times New Roman"/>
          <w:sz w:val="22"/>
        </w:rPr>
        <w:t xml:space="preserve">who will be invited to submit a proposal in response to the RFP to be issued by NEPCO for the selection of the Project Sponsor. </w:t>
      </w:r>
    </w:p>
    <w:p w14:paraId="77324252" w14:textId="77777777" w:rsidR="0070017D" w:rsidRDefault="0070017D" w:rsidP="00507B04">
      <w:pPr>
        <w:widowControl/>
        <w:ind w:left="2610" w:hanging="2610"/>
        <w:jc w:val="lowKashida"/>
        <w:rPr>
          <w:rFonts w:ascii="Times New Roman" w:hAnsi="Times New Roman"/>
          <w:sz w:val="22"/>
        </w:rPr>
      </w:pPr>
    </w:p>
    <w:p w14:paraId="23D75D38" w14:textId="6BD950C4" w:rsidR="00B809E5" w:rsidRPr="00285873" w:rsidRDefault="00B809E5" w:rsidP="00507B04">
      <w:pPr>
        <w:widowControl/>
        <w:ind w:left="2610" w:hanging="2610"/>
        <w:jc w:val="lowKashida"/>
        <w:rPr>
          <w:rFonts w:ascii="Times New Roman" w:hAnsi="Times New Roman"/>
          <w:sz w:val="22"/>
        </w:rPr>
      </w:pPr>
      <w:r w:rsidRPr="00395773">
        <w:rPr>
          <w:rFonts w:ascii="Times New Roman" w:hAnsi="Times New Roman"/>
          <w:sz w:val="22"/>
          <w:u w:val="single"/>
        </w:rPr>
        <w:t>Project</w:t>
      </w:r>
      <w:r w:rsidR="00285873" w:rsidRPr="00285873">
        <w:rPr>
          <w:rFonts w:ascii="Times New Roman" w:hAnsi="Times New Roman"/>
          <w:sz w:val="22"/>
        </w:rPr>
        <w:t xml:space="preserve">: </w:t>
      </w:r>
      <w:r w:rsidR="00285873">
        <w:rPr>
          <w:rFonts w:ascii="Times New Roman" w:hAnsi="Times New Roman"/>
          <w:sz w:val="22"/>
        </w:rPr>
        <w:tab/>
        <w:t>D</w:t>
      </w:r>
      <w:r w:rsidR="00285873" w:rsidRPr="00285873">
        <w:rPr>
          <w:rFonts w:ascii="Times New Roman" w:hAnsi="Times New Roman"/>
          <w:sz w:val="22"/>
        </w:rPr>
        <w:t xml:space="preserve">evelopment of a Combined Cycle Power </w:t>
      </w:r>
      <w:r w:rsidR="00A368F7">
        <w:rPr>
          <w:rFonts w:ascii="Times New Roman" w:hAnsi="Times New Roman"/>
          <w:sz w:val="22"/>
        </w:rPr>
        <w:t>Project</w:t>
      </w:r>
      <w:r w:rsidR="00D20889">
        <w:rPr>
          <w:rFonts w:ascii="Times New Roman" w:hAnsi="Times New Roman"/>
          <w:sz w:val="22"/>
        </w:rPr>
        <w:t xml:space="preserve"> with a [net] capacity </w:t>
      </w:r>
      <w:proofErr w:type="gramStart"/>
      <w:r w:rsidR="00D20889">
        <w:rPr>
          <w:rFonts w:ascii="Times New Roman" w:hAnsi="Times New Roman"/>
          <w:sz w:val="22"/>
        </w:rPr>
        <w:t xml:space="preserve">of </w:t>
      </w:r>
      <w:r w:rsidR="00BB13F9">
        <w:rPr>
          <w:rFonts w:ascii="Times New Roman" w:hAnsi="Times New Roman"/>
          <w:sz w:val="22"/>
        </w:rPr>
        <w:t xml:space="preserve"> </w:t>
      </w:r>
      <w:r w:rsidR="00BB13F9" w:rsidRPr="00BB13F9">
        <w:rPr>
          <w:rFonts w:ascii="Times New Roman" w:hAnsi="Times New Roman"/>
          <w:sz w:val="22"/>
        </w:rPr>
        <w:t>approximately</w:t>
      </w:r>
      <w:proofErr w:type="gramEnd"/>
      <w:r w:rsidR="00BB13F9" w:rsidRPr="00BB13F9">
        <w:rPr>
          <w:rFonts w:ascii="Times New Roman" w:hAnsi="Times New Roman"/>
          <w:sz w:val="22"/>
        </w:rPr>
        <w:t xml:space="preserve"> </w:t>
      </w:r>
      <w:r w:rsidR="009B5011">
        <w:rPr>
          <w:rFonts w:ascii="Times New Roman" w:hAnsi="Times New Roman"/>
          <w:sz w:val="22"/>
        </w:rPr>
        <w:t>700</w:t>
      </w:r>
      <w:r w:rsidR="00D20889">
        <w:rPr>
          <w:rFonts w:ascii="Times New Roman" w:hAnsi="Times New Roman"/>
          <w:sz w:val="22"/>
        </w:rPr>
        <w:t xml:space="preserve"> MW (</w:t>
      </w:r>
      <w:r w:rsidR="00285873">
        <w:rPr>
          <w:rFonts w:ascii="Times New Roman" w:hAnsi="Times New Roman"/>
          <w:sz w:val="22"/>
        </w:rPr>
        <w:t>at site reference conditions</w:t>
      </w:r>
      <w:r w:rsidR="00D20889">
        <w:rPr>
          <w:rFonts w:ascii="Times New Roman" w:hAnsi="Times New Roman"/>
          <w:sz w:val="22"/>
        </w:rPr>
        <w:t xml:space="preserve"> -</w:t>
      </w:r>
      <w:r w:rsidR="00285873">
        <w:rPr>
          <w:rFonts w:ascii="Times New Roman" w:hAnsi="Times New Roman"/>
          <w:sz w:val="22"/>
        </w:rPr>
        <w:t xml:space="preserve"> site elevation and </w:t>
      </w:r>
      <w:r w:rsidR="009B5011">
        <w:rPr>
          <w:rFonts w:ascii="Times New Roman" w:hAnsi="Times New Roman"/>
          <w:sz w:val="22"/>
        </w:rPr>
        <w:t>40 °C),</w:t>
      </w:r>
      <w:r w:rsidR="00285873">
        <w:rPr>
          <w:rFonts w:ascii="Times New Roman" w:hAnsi="Times New Roman"/>
          <w:sz w:val="22"/>
        </w:rPr>
        <w:t xml:space="preserve"> </w:t>
      </w:r>
      <w:r w:rsidR="00285873" w:rsidRPr="00285873">
        <w:rPr>
          <w:rFonts w:ascii="Times New Roman" w:hAnsi="Times New Roman"/>
          <w:sz w:val="22"/>
        </w:rPr>
        <w:t xml:space="preserve">including all support facilities </w:t>
      </w:r>
      <w:r w:rsidR="00285873">
        <w:rPr>
          <w:rFonts w:ascii="Times New Roman" w:hAnsi="Times New Roman"/>
          <w:sz w:val="22"/>
        </w:rPr>
        <w:t>on a Buil</w:t>
      </w:r>
      <w:r w:rsidR="00D20889">
        <w:rPr>
          <w:rFonts w:ascii="Times New Roman" w:hAnsi="Times New Roman"/>
          <w:sz w:val="22"/>
        </w:rPr>
        <w:t>d</w:t>
      </w:r>
      <w:r w:rsidR="00285873">
        <w:rPr>
          <w:rFonts w:ascii="Times New Roman" w:hAnsi="Times New Roman"/>
          <w:sz w:val="22"/>
        </w:rPr>
        <w:t>, Own,</w:t>
      </w:r>
      <w:r w:rsidR="00D20889">
        <w:rPr>
          <w:rFonts w:ascii="Times New Roman" w:hAnsi="Times New Roman"/>
          <w:sz w:val="22"/>
        </w:rPr>
        <w:t xml:space="preserve"> and</w:t>
      </w:r>
      <w:r w:rsidR="00285873">
        <w:rPr>
          <w:rFonts w:ascii="Times New Roman" w:hAnsi="Times New Roman"/>
          <w:sz w:val="22"/>
        </w:rPr>
        <w:t xml:space="preserve"> Operate basis.</w:t>
      </w:r>
    </w:p>
    <w:p w14:paraId="65EFC33B" w14:textId="77777777" w:rsidR="00285873" w:rsidRDefault="00285873" w:rsidP="00507B04">
      <w:pPr>
        <w:widowControl/>
        <w:jc w:val="lowKashida"/>
        <w:rPr>
          <w:rFonts w:ascii="Times New Roman" w:hAnsi="Times New Roman"/>
          <w:sz w:val="22"/>
        </w:rPr>
      </w:pPr>
    </w:p>
    <w:p w14:paraId="434E3320" w14:textId="500077C5" w:rsidR="00BD201D" w:rsidRDefault="00BD201D" w:rsidP="00507B04">
      <w:pPr>
        <w:widowControl/>
        <w:ind w:left="2610" w:hanging="2610"/>
        <w:jc w:val="lowKashida"/>
        <w:rPr>
          <w:rFonts w:ascii="Times New Roman" w:hAnsi="Times New Roman"/>
          <w:sz w:val="22"/>
        </w:rPr>
      </w:pPr>
      <w:r w:rsidRPr="00395773">
        <w:rPr>
          <w:rFonts w:ascii="Times New Roman" w:hAnsi="Times New Roman"/>
          <w:sz w:val="22"/>
          <w:u w:val="single"/>
        </w:rPr>
        <w:t>Project Agreements</w:t>
      </w:r>
      <w:r w:rsidR="00285873">
        <w:rPr>
          <w:rFonts w:ascii="Times New Roman" w:hAnsi="Times New Roman"/>
          <w:sz w:val="22"/>
        </w:rPr>
        <w:t>:</w:t>
      </w:r>
      <w:r w:rsidRPr="00D4281F">
        <w:rPr>
          <w:rFonts w:ascii="Times New Roman" w:hAnsi="Times New Roman"/>
          <w:sz w:val="22"/>
        </w:rPr>
        <w:t xml:space="preserve"> </w:t>
      </w:r>
      <w:r w:rsidR="00285873">
        <w:rPr>
          <w:rFonts w:ascii="Times New Roman" w:hAnsi="Times New Roman"/>
          <w:sz w:val="22"/>
        </w:rPr>
        <w:tab/>
        <w:t>C</w:t>
      </w:r>
      <w:r w:rsidR="00285873" w:rsidRPr="00285873">
        <w:rPr>
          <w:rFonts w:ascii="Times New Roman" w:hAnsi="Times New Roman"/>
          <w:sz w:val="22"/>
        </w:rPr>
        <w:t xml:space="preserve">ollectively, the Power Purchase Agreement, Connection Agreement, Implementation Agreement, Land Lease Agreement, Water Supply Agreement, O&amp;M Contract, </w:t>
      </w:r>
      <w:r w:rsidR="00F1628F">
        <w:rPr>
          <w:rFonts w:ascii="Times New Roman" w:hAnsi="Times New Roman"/>
          <w:sz w:val="22"/>
        </w:rPr>
        <w:t xml:space="preserve">Lenders Direct Agreements, </w:t>
      </w:r>
      <w:r w:rsidR="00285873" w:rsidRPr="00285873">
        <w:rPr>
          <w:rFonts w:ascii="Times New Roman" w:hAnsi="Times New Roman"/>
          <w:sz w:val="22"/>
        </w:rPr>
        <w:t>Construction Contract, Guarantee and any other document contract or agreement</w:t>
      </w:r>
      <w:r w:rsidR="00285873">
        <w:rPr>
          <w:rFonts w:ascii="Times New Roman" w:hAnsi="Times New Roman"/>
          <w:sz w:val="22"/>
        </w:rPr>
        <w:t xml:space="preserve"> to be signed </w:t>
      </w:r>
      <w:r w:rsidR="005A429D">
        <w:rPr>
          <w:rFonts w:ascii="Times New Roman" w:hAnsi="Times New Roman"/>
          <w:sz w:val="22"/>
        </w:rPr>
        <w:t xml:space="preserve">between </w:t>
      </w:r>
      <w:r w:rsidR="00285873">
        <w:rPr>
          <w:rFonts w:ascii="Times New Roman" w:hAnsi="Times New Roman"/>
          <w:sz w:val="22"/>
        </w:rPr>
        <w:t>the Project Company</w:t>
      </w:r>
      <w:r w:rsidR="005A429D">
        <w:rPr>
          <w:rFonts w:ascii="Times New Roman" w:hAnsi="Times New Roman"/>
          <w:sz w:val="22"/>
        </w:rPr>
        <w:t xml:space="preserve"> formed by the Sponsor for implementation of the Project and appropriate Jordanian party</w:t>
      </w:r>
      <w:r w:rsidR="00285873">
        <w:rPr>
          <w:rFonts w:ascii="Times New Roman" w:hAnsi="Times New Roman"/>
          <w:sz w:val="22"/>
        </w:rPr>
        <w:t xml:space="preserve">. </w:t>
      </w:r>
    </w:p>
    <w:p w14:paraId="5FF210B3" w14:textId="77777777" w:rsidR="00285873" w:rsidRDefault="00285873" w:rsidP="00507B04">
      <w:pPr>
        <w:widowControl/>
        <w:ind w:left="2610" w:hanging="2610"/>
        <w:jc w:val="lowKashida"/>
        <w:rPr>
          <w:rFonts w:ascii="Times New Roman" w:hAnsi="Times New Roman"/>
          <w:sz w:val="22"/>
        </w:rPr>
      </w:pPr>
    </w:p>
    <w:p w14:paraId="04093809" w14:textId="381AC760" w:rsidR="00F75BBA" w:rsidRPr="005A429D" w:rsidRDefault="00F75BBA" w:rsidP="00507B04">
      <w:pPr>
        <w:widowControl/>
        <w:ind w:left="2610" w:hanging="2610"/>
        <w:jc w:val="lowKashida"/>
        <w:rPr>
          <w:rFonts w:ascii="Times New Roman" w:hAnsi="Times New Roman"/>
          <w:sz w:val="22"/>
        </w:rPr>
      </w:pPr>
      <w:r>
        <w:rPr>
          <w:rFonts w:ascii="Times New Roman" w:hAnsi="Times New Roman"/>
          <w:sz w:val="22"/>
          <w:u w:val="single"/>
        </w:rPr>
        <w:t xml:space="preserve">Project Company </w:t>
      </w:r>
      <w:r w:rsidRPr="005A429D">
        <w:rPr>
          <w:rFonts w:ascii="Times New Roman" w:hAnsi="Times New Roman"/>
          <w:sz w:val="22"/>
        </w:rPr>
        <w:tab/>
        <w:t>A special purpose company created by Project Sponsor for the purpose of owning and operating the Project facility, and its permitted successors and assigns.</w:t>
      </w:r>
    </w:p>
    <w:p w14:paraId="0632E87D" w14:textId="77777777" w:rsidR="00F75BBA" w:rsidRDefault="00F75BBA" w:rsidP="00507B04">
      <w:pPr>
        <w:widowControl/>
        <w:ind w:left="2610" w:hanging="2610"/>
        <w:jc w:val="lowKashida"/>
        <w:rPr>
          <w:rFonts w:ascii="Times New Roman" w:hAnsi="Times New Roman"/>
          <w:sz w:val="22"/>
          <w:u w:val="single"/>
        </w:rPr>
      </w:pPr>
    </w:p>
    <w:p w14:paraId="5615EB51" w14:textId="7A418BFA" w:rsidR="00285873" w:rsidRDefault="00285873" w:rsidP="00507B04">
      <w:pPr>
        <w:widowControl/>
        <w:ind w:left="2610" w:hanging="2610"/>
        <w:jc w:val="lowKashida"/>
        <w:rPr>
          <w:rFonts w:ascii="Times New Roman" w:hAnsi="Times New Roman"/>
          <w:sz w:val="22"/>
        </w:rPr>
      </w:pPr>
      <w:r w:rsidRPr="00395773">
        <w:rPr>
          <w:rFonts w:ascii="Times New Roman" w:hAnsi="Times New Roman"/>
          <w:sz w:val="22"/>
          <w:u w:val="single"/>
        </w:rPr>
        <w:t>Project Sponsor</w:t>
      </w:r>
      <w:r>
        <w:rPr>
          <w:rFonts w:ascii="Times New Roman" w:hAnsi="Times New Roman"/>
          <w:sz w:val="22"/>
        </w:rPr>
        <w:t>:</w:t>
      </w:r>
      <w:r w:rsidRPr="00285873">
        <w:rPr>
          <w:rFonts w:ascii="Times New Roman" w:hAnsi="Times New Roman"/>
          <w:sz w:val="22"/>
        </w:rPr>
        <w:tab/>
      </w:r>
      <w:r w:rsidR="007E6943" w:rsidRPr="007E6943">
        <w:rPr>
          <w:rFonts w:ascii="Times New Roman" w:hAnsi="Times New Roman"/>
          <w:sz w:val="22"/>
        </w:rPr>
        <w:t xml:space="preserve">The Sponsor who </w:t>
      </w:r>
      <w:r w:rsidR="007E6943">
        <w:rPr>
          <w:rFonts w:ascii="Times New Roman" w:hAnsi="Times New Roman"/>
          <w:sz w:val="22"/>
        </w:rPr>
        <w:t xml:space="preserve">will be </w:t>
      </w:r>
      <w:r w:rsidR="007E6943" w:rsidRPr="007E6943">
        <w:rPr>
          <w:rFonts w:ascii="Times New Roman" w:hAnsi="Times New Roman"/>
          <w:sz w:val="22"/>
        </w:rPr>
        <w:t>selected under this tendering process to develop the Project.</w:t>
      </w:r>
    </w:p>
    <w:p w14:paraId="421FFD61" w14:textId="77777777" w:rsidR="00285873" w:rsidRDefault="00285873" w:rsidP="00507B04">
      <w:pPr>
        <w:widowControl/>
        <w:ind w:left="2610" w:hanging="2610"/>
        <w:jc w:val="lowKashida"/>
        <w:rPr>
          <w:rFonts w:ascii="Times New Roman" w:hAnsi="Times New Roman"/>
          <w:sz w:val="22"/>
        </w:rPr>
      </w:pPr>
    </w:p>
    <w:p w14:paraId="67F821A1" w14:textId="4E4BAFE3" w:rsidR="00BD201D" w:rsidRDefault="00BD201D" w:rsidP="00507B04">
      <w:pPr>
        <w:widowControl/>
        <w:ind w:left="2610" w:hanging="2610"/>
        <w:jc w:val="lowKashida"/>
        <w:rPr>
          <w:rFonts w:ascii="Times New Roman" w:hAnsi="Times New Roman"/>
          <w:sz w:val="22"/>
        </w:rPr>
      </w:pPr>
      <w:r w:rsidRPr="00395773">
        <w:rPr>
          <w:rFonts w:ascii="Times New Roman" w:hAnsi="Times New Roman"/>
          <w:sz w:val="22"/>
          <w:u w:val="single"/>
        </w:rPr>
        <w:t>Request for Proposal</w:t>
      </w:r>
      <w:r w:rsidR="00285873">
        <w:rPr>
          <w:rFonts w:ascii="Times New Roman" w:hAnsi="Times New Roman"/>
          <w:sz w:val="22"/>
        </w:rPr>
        <w:t xml:space="preserve">: </w:t>
      </w:r>
      <w:r w:rsidR="0070017D">
        <w:rPr>
          <w:rFonts w:ascii="Times New Roman" w:hAnsi="Times New Roman"/>
          <w:sz w:val="22"/>
        </w:rPr>
        <w:tab/>
      </w:r>
      <w:r w:rsidR="00285873">
        <w:rPr>
          <w:rFonts w:ascii="Times New Roman" w:hAnsi="Times New Roman"/>
          <w:sz w:val="22"/>
        </w:rPr>
        <w:t>The</w:t>
      </w:r>
      <w:r w:rsidR="00285873" w:rsidRPr="00285873">
        <w:rPr>
          <w:rFonts w:ascii="Times New Roman" w:hAnsi="Times New Roman"/>
          <w:sz w:val="22"/>
        </w:rPr>
        <w:t xml:space="preserve"> Request for Proposal</w:t>
      </w:r>
      <w:r w:rsidR="0070017D">
        <w:rPr>
          <w:rFonts w:ascii="Times New Roman" w:hAnsi="Times New Roman"/>
          <w:sz w:val="22"/>
        </w:rPr>
        <w:t xml:space="preserve"> (RFP)</w:t>
      </w:r>
      <w:r w:rsidR="00285873" w:rsidRPr="00285873">
        <w:rPr>
          <w:rFonts w:ascii="Times New Roman" w:hAnsi="Times New Roman"/>
          <w:sz w:val="22"/>
        </w:rPr>
        <w:t xml:space="preserve"> document with all attachments thereto, and any </w:t>
      </w:r>
      <w:r w:rsidR="00285873">
        <w:rPr>
          <w:rFonts w:ascii="Times New Roman" w:hAnsi="Times New Roman"/>
          <w:sz w:val="22"/>
        </w:rPr>
        <w:t>a</w:t>
      </w:r>
      <w:r w:rsidR="00285873" w:rsidRPr="00285873">
        <w:rPr>
          <w:rFonts w:ascii="Times New Roman" w:hAnsi="Times New Roman"/>
          <w:sz w:val="22"/>
        </w:rPr>
        <w:t xml:space="preserve">ddenda </w:t>
      </w:r>
      <w:r w:rsidR="00285873">
        <w:rPr>
          <w:rFonts w:ascii="Times New Roman" w:hAnsi="Times New Roman"/>
          <w:sz w:val="22"/>
        </w:rPr>
        <w:t>to be issued by NEPCO for the selection of the Project Sponsor</w:t>
      </w:r>
      <w:r w:rsidR="0070017D">
        <w:rPr>
          <w:rFonts w:ascii="Times New Roman" w:hAnsi="Times New Roman"/>
          <w:sz w:val="22"/>
        </w:rPr>
        <w:t>.</w:t>
      </w:r>
    </w:p>
    <w:p w14:paraId="526E200C" w14:textId="77777777" w:rsidR="0070017D" w:rsidRDefault="0070017D" w:rsidP="00507B04">
      <w:pPr>
        <w:widowControl/>
        <w:ind w:left="2610" w:hanging="2610"/>
        <w:jc w:val="lowKashida"/>
        <w:rPr>
          <w:rFonts w:ascii="Times New Roman" w:hAnsi="Times New Roman"/>
          <w:sz w:val="22"/>
        </w:rPr>
      </w:pPr>
    </w:p>
    <w:p w14:paraId="78545551" w14:textId="1209F765" w:rsidR="0070017D" w:rsidRDefault="0070017D" w:rsidP="00507B04">
      <w:pPr>
        <w:widowControl/>
        <w:ind w:left="2610" w:hanging="2610"/>
        <w:jc w:val="lowKashida"/>
        <w:rPr>
          <w:rFonts w:ascii="Times New Roman" w:hAnsi="Times New Roman"/>
          <w:sz w:val="22"/>
        </w:rPr>
      </w:pPr>
      <w:r w:rsidRPr="00395773">
        <w:rPr>
          <w:rFonts w:ascii="Times New Roman" w:hAnsi="Times New Roman"/>
          <w:sz w:val="22"/>
          <w:u w:val="single"/>
        </w:rPr>
        <w:t>Request for Qualification</w:t>
      </w:r>
      <w:r w:rsidR="00D20889" w:rsidRPr="00395773">
        <w:rPr>
          <w:rFonts w:ascii="Times New Roman" w:hAnsi="Times New Roman"/>
          <w:sz w:val="22"/>
          <w:u w:val="single"/>
        </w:rPr>
        <w:t>s</w:t>
      </w:r>
      <w:r>
        <w:rPr>
          <w:rFonts w:ascii="Times New Roman" w:hAnsi="Times New Roman"/>
          <w:sz w:val="22"/>
        </w:rPr>
        <w:t>:</w:t>
      </w:r>
      <w:r>
        <w:rPr>
          <w:rFonts w:ascii="Times New Roman" w:hAnsi="Times New Roman"/>
          <w:sz w:val="22"/>
        </w:rPr>
        <w:tab/>
        <w:t>This Request for Qualification</w:t>
      </w:r>
      <w:r w:rsidR="00D20889">
        <w:rPr>
          <w:rFonts w:ascii="Times New Roman" w:hAnsi="Times New Roman"/>
          <w:sz w:val="22"/>
        </w:rPr>
        <w:t>s</w:t>
      </w:r>
      <w:r>
        <w:rPr>
          <w:rFonts w:ascii="Times New Roman" w:hAnsi="Times New Roman"/>
          <w:sz w:val="22"/>
        </w:rPr>
        <w:t xml:space="preserve"> (RFQ) document</w:t>
      </w:r>
      <w:r w:rsidR="009B5011">
        <w:rPr>
          <w:rFonts w:ascii="Times New Roman" w:hAnsi="Times New Roman"/>
          <w:sz w:val="22"/>
        </w:rPr>
        <w:t>,</w:t>
      </w:r>
      <w:r>
        <w:rPr>
          <w:rFonts w:ascii="Times New Roman" w:hAnsi="Times New Roman"/>
          <w:sz w:val="22"/>
        </w:rPr>
        <w:t xml:space="preserve"> with all the attachments thereto</w:t>
      </w:r>
      <w:r w:rsidR="009B5011">
        <w:rPr>
          <w:rFonts w:ascii="Times New Roman" w:hAnsi="Times New Roman"/>
          <w:sz w:val="22"/>
        </w:rPr>
        <w:t>,</w:t>
      </w:r>
      <w:r>
        <w:rPr>
          <w:rFonts w:ascii="Times New Roman" w:hAnsi="Times New Roman"/>
          <w:sz w:val="22"/>
        </w:rPr>
        <w:t xml:space="preserve"> issued by NEPCO for the selection of Pre-Qualified S</w:t>
      </w:r>
      <w:r w:rsidR="00A368F7">
        <w:rPr>
          <w:rFonts w:ascii="Times New Roman" w:hAnsi="Times New Roman"/>
          <w:sz w:val="22"/>
        </w:rPr>
        <w:t>p</w:t>
      </w:r>
      <w:r>
        <w:rPr>
          <w:rFonts w:ascii="Times New Roman" w:hAnsi="Times New Roman"/>
          <w:sz w:val="22"/>
        </w:rPr>
        <w:t>onsors.</w:t>
      </w:r>
    </w:p>
    <w:p w14:paraId="7FC36011" w14:textId="77777777" w:rsidR="00285873" w:rsidRPr="00285873" w:rsidRDefault="00285873" w:rsidP="00507B04">
      <w:pPr>
        <w:widowControl/>
        <w:ind w:left="2610" w:hanging="2610"/>
        <w:jc w:val="lowKashida"/>
        <w:rPr>
          <w:rFonts w:ascii="Times New Roman" w:hAnsi="Times New Roman"/>
          <w:sz w:val="22"/>
        </w:rPr>
      </w:pPr>
    </w:p>
    <w:p w14:paraId="21E26F7E" w14:textId="1102C81C" w:rsidR="00B809E5" w:rsidRDefault="007E6943" w:rsidP="00507B04">
      <w:pPr>
        <w:widowControl/>
        <w:ind w:left="2610" w:hanging="2610"/>
        <w:jc w:val="lowKashida"/>
        <w:rPr>
          <w:rFonts w:ascii="Times New Roman" w:hAnsi="Times New Roman"/>
          <w:b/>
          <w:spacing w:val="-3"/>
          <w:sz w:val="22"/>
        </w:rPr>
      </w:pPr>
      <w:r w:rsidRPr="00395773">
        <w:rPr>
          <w:rFonts w:ascii="Times New Roman" w:hAnsi="Times New Roman"/>
          <w:sz w:val="22"/>
          <w:u w:val="single"/>
        </w:rPr>
        <w:t>Sponsor</w:t>
      </w:r>
      <w:r>
        <w:rPr>
          <w:rFonts w:ascii="Times New Roman" w:hAnsi="Times New Roman"/>
          <w:sz w:val="22"/>
        </w:rPr>
        <w:t xml:space="preserve">: </w:t>
      </w:r>
      <w:r>
        <w:rPr>
          <w:rFonts w:ascii="Times New Roman" w:hAnsi="Times New Roman"/>
          <w:sz w:val="22"/>
        </w:rPr>
        <w:tab/>
      </w:r>
      <w:r w:rsidRPr="00395773">
        <w:rPr>
          <w:rFonts w:ascii="Times New Roman" w:hAnsi="Times New Roman"/>
          <w:sz w:val="22"/>
        </w:rPr>
        <w:t xml:space="preserve">That firm or group of firms that has submitted a response to this Request for Qualifications to develop the Project, by itself, or with other firms forming a partnership, joint venture, corporation, or consortium, in response to the RFP issued by </w:t>
      </w:r>
      <w:r w:rsidR="009B5011">
        <w:rPr>
          <w:rFonts w:ascii="Times New Roman" w:hAnsi="Times New Roman"/>
          <w:sz w:val="22"/>
        </w:rPr>
        <w:t>NEPCO</w:t>
      </w:r>
      <w:r w:rsidRPr="00395773">
        <w:rPr>
          <w:rFonts w:ascii="Times New Roman" w:hAnsi="Times New Roman"/>
          <w:sz w:val="22"/>
        </w:rPr>
        <w:t>.</w:t>
      </w:r>
      <w:r w:rsidR="00395773">
        <w:rPr>
          <w:rFonts w:ascii="Times New Roman" w:hAnsi="Times New Roman"/>
          <w:sz w:val="22"/>
        </w:rPr>
        <w:t xml:space="preserve">  </w:t>
      </w:r>
      <w:r w:rsidR="00B809E5">
        <w:rPr>
          <w:rFonts w:ascii="Times New Roman" w:hAnsi="Times New Roman"/>
          <w:b/>
          <w:spacing w:val="-3"/>
          <w:sz w:val="22"/>
        </w:rPr>
        <w:br w:type="page"/>
      </w:r>
    </w:p>
    <w:p w14:paraId="7F4994E9" w14:textId="5877CAEC" w:rsidR="00127F45" w:rsidRPr="00B809E5" w:rsidRDefault="00127F45" w:rsidP="00B809E5">
      <w:pPr>
        <w:tabs>
          <w:tab w:val="center" w:pos="4680"/>
        </w:tabs>
        <w:suppressAutoHyphens/>
        <w:jc w:val="both"/>
        <w:rPr>
          <w:rFonts w:ascii="Times New Roman" w:hAnsi="Times New Roman"/>
          <w:bCs/>
          <w:spacing w:val="-3"/>
          <w:sz w:val="22"/>
        </w:rPr>
        <w:sectPr w:rsidR="00127F45" w:rsidRPr="00B809E5" w:rsidSect="00127F45">
          <w:footerReference w:type="default" r:id="rId11"/>
          <w:footnotePr>
            <w:numRestart w:val="eachSect"/>
          </w:footnotePr>
          <w:endnotePr>
            <w:numFmt w:val="decimal"/>
          </w:endnotePr>
          <w:pgSz w:w="11907" w:h="16839" w:code="9"/>
          <w:pgMar w:top="1440" w:right="1440" w:bottom="1440" w:left="1701" w:header="720" w:footer="720" w:gutter="0"/>
          <w:pgNumType w:fmt="lowerRoman" w:start="1"/>
          <w:cols w:space="720"/>
          <w:docGrid w:linePitch="326"/>
        </w:sectPr>
      </w:pPr>
    </w:p>
    <w:p w14:paraId="72E5A216" w14:textId="77777777" w:rsidR="00B96A3A" w:rsidRPr="006C5F81" w:rsidRDefault="00B96A3A" w:rsidP="006C5F81">
      <w:pPr>
        <w:pStyle w:val="Heading1"/>
      </w:pPr>
      <w:bookmarkStart w:id="1" w:name="_Toc207632289"/>
      <w:bookmarkStart w:id="2" w:name="_Toc207705765"/>
      <w:r w:rsidRPr="006C5F81">
        <w:lastRenderedPageBreak/>
        <w:t>Introduction</w:t>
      </w:r>
      <w:bookmarkEnd w:id="1"/>
      <w:bookmarkEnd w:id="2"/>
    </w:p>
    <w:p w14:paraId="6E880F57" w14:textId="77777777" w:rsidR="00B96A3A" w:rsidRDefault="00B96A3A" w:rsidP="0009384F">
      <w:pPr>
        <w:jc w:val="both"/>
        <w:rPr>
          <w:rFonts w:ascii="Times New Roman" w:hAnsi="Times New Roman"/>
          <w:sz w:val="22"/>
        </w:rPr>
      </w:pPr>
    </w:p>
    <w:p w14:paraId="74C1656D" w14:textId="6AD7ED09" w:rsidR="0088342D" w:rsidRPr="009A0106" w:rsidRDefault="0088342D">
      <w:pPr>
        <w:jc w:val="both"/>
        <w:rPr>
          <w:rFonts w:ascii="Times New Roman" w:hAnsi="Times New Roman"/>
          <w:b/>
          <w:bCs/>
          <w:i/>
          <w:iCs/>
          <w:sz w:val="22"/>
          <w:u w:val="single"/>
        </w:rPr>
      </w:pPr>
      <w:r>
        <w:rPr>
          <w:rFonts w:ascii="Times New Roman" w:hAnsi="Times New Roman"/>
          <w:sz w:val="22"/>
        </w:rPr>
        <w:t>On behalf of the Hashemite</w:t>
      </w:r>
      <w:r w:rsidR="002122F6">
        <w:rPr>
          <w:rFonts w:ascii="Times New Roman" w:hAnsi="Times New Roman"/>
          <w:sz w:val="22"/>
        </w:rPr>
        <w:t xml:space="preserve"> Kingdom of Jordan (</w:t>
      </w:r>
      <w:r w:rsidR="00A5371A">
        <w:rPr>
          <w:rFonts w:ascii="Times New Roman" w:hAnsi="Times New Roman"/>
          <w:sz w:val="22"/>
        </w:rPr>
        <w:t>HKJ</w:t>
      </w:r>
      <w:r w:rsidR="002122F6">
        <w:rPr>
          <w:rFonts w:ascii="Times New Roman" w:hAnsi="Times New Roman"/>
          <w:sz w:val="22"/>
        </w:rPr>
        <w:t>), the National Electric Power Company (NEPCO</w:t>
      </w:r>
      <w:r>
        <w:rPr>
          <w:rFonts w:ascii="Times New Roman" w:hAnsi="Times New Roman"/>
          <w:sz w:val="22"/>
        </w:rPr>
        <w:t xml:space="preserve">) hereby invites interested qualified firms and consortia to submit </w:t>
      </w:r>
      <w:r w:rsidR="00A21B77">
        <w:rPr>
          <w:rFonts w:ascii="Times New Roman" w:hAnsi="Times New Roman"/>
          <w:sz w:val="22"/>
        </w:rPr>
        <w:t>q</w:t>
      </w:r>
      <w:r w:rsidR="00F41B9A">
        <w:rPr>
          <w:rFonts w:ascii="Times New Roman" w:hAnsi="Times New Roman"/>
          <w:sz w:val="22"/>
        </w:rPr>
        <w:t xml:space="preserve">ualification </w:t>
      </w:r>
      <w:r w:rsidR="00A21B77">
        <w:rPr>
          <w:rFonts w:ascii="Times New Roman" w:hAnsi="Times New Roman"/>
          <w:sz w:val="22"/>
        </w:rPr>
        <w:t>information</w:t>
      </w:r>
      <w:r>
        <w:rPr>
          <w:rFonts w:ascii="Times New Roman" w:hAnsi="Times New Roman"/>
          <w:sz w:val="22"/>
        </w:rPr>
        <w:t xml:space="preserve"> for the right to tender for the </w:t>
      </w:r>
      <w:bookmarkStart w:id="3" w:name="_Hlk207635352"/>
      <w:r>
        <w:rPr>
          <w:rFonts w:ascii="Times New Roman" w:hAnsi="Times New Roman"/>
          <w:sz w:val="22"/>
        </w:rPr>
        <w:t xml:space="preserve">development of a </w:t>
      </w:r>
      <w:r w:rsidR="00BD36D3">
        <w:rPr>
          <w:rFonts w:ascii="Times New Roman" w:hAnsi="Times New Roman"/>
          <w:sz w:val="22"/>
        </w:rPr>
        <w:t>c</w:t>
      </w:r>
      <w:r w:rsidR="00B704F2">
        <w:rPr>
          <w:rFonts w:ascii="Times New Roman" w:hAnsi="Times New Roman"/>
          <w:sz w:val="22"/>
        </w:rPr>
        <w:t xml:space="preserve">ombined </w:t>
      </w:r>
      <w:r w:rsidR="00BD36D3">
        <w:rPr>
          <w:rFonts w:ascii="Times New Roman" w:hAnsi="Times New Roman"/>
          <w:sz w:val="22"/>
        </w:rPr>
        <w:t>c</w:t>
      </w:r>
      <w:r w:rsidR="00B704F2">
        <w:rPr>
          <w:rFonts w:ascii="Times New Roman" w:hAnsi="Times New Roman"/>
          <w:sz w:val="22"/>
        </w:rPr>
        <w:t xml:space="preserve">ycle </w:t>
      </w:r>
      <w:r w:rsidR="00BD36D3">
        <w:rPr>
          <w:rFonts w:ascii="Times New Roman" w:hAnsi="Times New Roman"/>
          <w:sz w:val="22"/>
        </w:rPr>
        <w:t>p</w:t>
      </w:r>
      <w:r>
        <w:rPr>
          <w:rFonts w:ascii="Times New Roman" w:hAnsi="Times New Roman"/>
          <w:sz w:val="22"/>
        </w:rPr>
        <w:t xml:space="preserve">ower </w:t>
      </w:r>
      <w:r w:rsidR="00BD36D3">
        <w:rPr>
          <w:rFonts w:ascii="Times New Roman" w:hAnsi="Times New Roman"/>
          <w:sz w:val="22"/>
        </w:rPr>
        <w:t>p</w:t>
      </w:r>
      <w:r>
        <w:rPr>
          <w:rFonts w:ascii="Times New Roman" w:hAnsi="Times New Roman"/>
          <w:sz w:val="22"/>
        </w:rPr>
        <w:t>roject</w:t>
      </w:r>
      <w:r w:rsidR="00B704F2">
        <w:rPr>
          <w:rFonts w:ascii="Times New Roman" w:hAnsi="Times New Roman"/>
          <w:sz w:val="22"/>
        </w:rPr>
        <w:t>,</w:t>
      </w:r>
      <w:r>
        <w:rPr>
          <w:rFonts w:ascii="Times New Roman" w:hAnsi="Times New Roman"/>
          <w:sz w:val="22"/>
        </w:rPr>
        <w:t xml:space="preserve"> including all support facilities (</w:t>
      </w:r>
      <w:r w:rsidR="00A368F7">
        <w:rPr>
          <w:rFonts w:ascii="Times New Roman" w:hAnsi="Times New Roman"/>
          <w:sz w:val="22"/>
        </w:rPr>
        <w:t xml:space="preserve">as more fully defined herein, </w:t>
      </w:r>
      <w:r>
        <w:rPr>
          <w:rFonts w:ascii="Times New Roman" w:hAnsi="Times New Roman"/>
          <w:sz w:val="22"/>
        </w:rPr>
        <w:t>the Project), on a Build, Own and Operate (BOO)</w:t>
      </w:r>
      <w:bookmarkEnd w:id="3"/>
      <w:r>
        <w:rPr>
          <w:rFonts w:ascii="Times New Roman" w:hAnsi="Times New Roman"/>
          <w:sz w:val="22"/>
        </w:rPr>
        <w:t xml:space="preserve"> basis and to provide electricity to the National Electric Power Company (NEPCO) for an initial period of 25 </w:t>
      </w:r>
      <w:r w:rsidR="009A0106">
        <w:rPr>
          <w:rFonts w:ascii="Times New Roman" w:hAnsi="Times New Roman"/>
          <w:sz w:val="22"/>
        </w:rPr>
        <w:t>years.</w:t>
      </w:r>
      <w:r w:rsidR="002A0FC4">
        <w:rPr>
          <w:rFonts w:ascii="Times New Roman" w:hAnsi="Times New Roman"/>
          <w:sz w:val="22"/>
        </w:rPr>
        <w:t xml:space="preserve"> The Project will </w:t>
      </w:r>
      <w:r w:rsidR="00617B31">
        <w:rPr>
          <w:rFonts w:ascii="Times New Roman" w:hAnsi="Times New Roman"/>
          <w:sz w:val="22"/>
        </w:rPr>
        <w:t>benefit</w:t>
      </w:r>
      <w:r w:rsidR="002A0FC4">
        <w:rPr>
          <w:rFonts w:ascii="Times New Roman" w:hAnsi="Times New Roman"/>
          <w:sz w:val="22"/>
        </w:rPr>
        <w:t xml:space="preserve"> from a set of </w:t>
      </w:r>
      <w:r w:rsidR="00617B31">
        <w:rPr>
          <w:rFonts w:ascii="Times New Roman" w:hAnsi="Times New Roman"/>
          <w:sz w:val="22"/>
        </w:rPr>
        <w:t>tax and customs exemptions</w:t>
      </w:r>
      <w:r w:rsidR="00A368F7">
        <w:rPr>
          <w:rFonts w:ascii="Times New Roman" w:hAnsi="Times New Roman"/>
          <w:sz w:val="22"/>
        </w:rPr>
        <w:t xml:space="preserve"> and</w:t>
      </w:r>
      <w:r w:rsidR="00253C86" w:rsidRPr="00253C86">
        <w:rPr>
          <w:rFonts w:ascii="Times New Roman" w:hAnsi="Times New Roman"/>
          <w:sz w:val="22"/>
        </w:rPr>
        <w:t xml:space="preserve"> a </w:t>
      </w:r>
      <w:r w:rsidR="001F668C">
        <w:rPr>
          <w:rFonts w:ascii="Times New Roman" w:hAnsi="Times New Roman"/>
          <w:sz w:val="22"/>
        </w:rPr>
        <w:t>g</w:t>
      </w:r>
      <w:r w:rsidR="00A368F7">
        <w:rPr>
          <w:rFonts w:ascii="Times New Roman" w:hAnsi="Times New Roman"/>
          <w:sz w:val="22"/>
        </w:rPr>
        <w:t xml:space="preserve">overnment </w:t>
      </w:r>
      <w:r w:rsidR="00253C86" w:rsidRPr="00253C86">
        <w:rPr>
          <w:rFonts w:ascii="Times New Roman" w:hAnsi="Times New Roman"/>
          <w:sz w:val="22"/>
        </w:rPr>
        <w:t>comfort letter of undertaking to ensure NEPCO's payment obligations</w:t>
      </w:r>
      <w:r w:rsidR="00253C86">
        <w:rPr>
          <w:rFonts w:ascii="Times New Roman" w:hAnsi="Times New Roman"/>
          <w:sz w:val="22"/>
        </w:rPr>
        <w:t xml:space="preserve">. </w:t>
      </w:r>
    </w:p>
    <w:p w14:paraId="1E873076" w14:textId="77777777" w:rsidR="00B96A3A" w:rsidRPr="00B96A3A" w:rsidRDefault="00B96A3A" w:rsidP="006C5F81">
      <w:pPr>
        <w:pStyle w:val="Heading1"/>
      </w:pPr>
      <w:bookmarkStart w:id="4" w:name="_Toc207632290"/>
      <w:bookmarkStart w:id="5" w:name="_Toc207705766"/>
      <w:r w:rsidRPr="00B96A3A">
        <w:t>Project Scope</w:t>
      </w:r>
      <w:bookmarkEnd w:id="4"/>
      <w:bookmarkEnd w:id="5"/>
    </w:p>
    <w:p w14:paraId="435AEE24" w14:textId="79FAB561" w:rsidR="00010185" w:rsidRDefault="000A164C" w:rsidP="004C0228">
      <w:pPr>
        <w:pStyle w:val="Normal15"/>
        <w:widowControl/>
        <w:rPr>
          <w:sz w:val="22"/>
        </w:rPr>
      </w:pPr>
      <w:r w:rsidRPr="00747CA3">
        <w:rPr>
          <w:sz w:val="22"/>
        </w:rPr>
        <w:t>T</w:t>
      </w:r>
      <w:r w:rsidR="0088342D" w:rsidRPr="00747CA3">
        <w:rPr>
          <w:sz w:val="22"/>
        </w:rPr>
        <w:t xml:space="preserve">he </w:t>
      </w:r>
      <w:r w:rsidRPr="00747CA3">
        <w:rPr>
          <w:sz w:val="22"/>
        </w:rPr>
        <w:t>P</w:t>
      </w:r>
      <w:r w:rsidR="0088342D" w:rsidRPr="00747CA3">
        <w:rPr>
          <w:sz w:val="22"/>
        </w:rPr>
        <w:t xml:space="preserve">roject will </w:t>
      </w:r>
      <w:r w:rsidR="004D1FCB" w:rsidRPr="00747CA3">
        <w:rPr>
          <w:sz w:val="22"/>
        </w:rPr>
        <w:t>consist of a</w:t>
      </w:r>
      <w:r w:rsidRPr="00747CA3">
        <w:rPr>
          <w:sz w:val="22"/>
        </w:rPr>
        <w:t xml:space="preserve"> </w:t>
      </w:r>
      <w:r w:rsidR="00BD36D3">
        <w:rPr>
          <w:sz w:val="22"/>
        </w:rPr>
        <w:t>c</w:t>
      </w:r>
      <w:r w:rsidRPr="00747CA3">
        <w:rPr>
          <w:sz w:val="22"/>
        </w:rPr>
        <w:t xml:space="preserve">ombined </w:t>
      </w:r>
      <w:r w:rsidR="00BD36D3">
        <w:rPr>
          <w:sz w:val="22"/>
        </w:rPr>
        <w:t>c</w:t>
      </w:r>
      <w:r w:rsidRPr="00747CA3">
        <w:rPr>
          <w:sz w:val="22"/>
        </w:rPr>
        <w:t xml:space="preserve">ycle </w:t>
      </w:r>
      <w:r w:rsidR="001A0EB6">
        <w:rPr>
          <w:sz w:val="22"/>
        </w:rPr>
        <w:t>g</w:t>
      </w:r>
      <w:r w:rsidR="001A0EB6" w:rsidRPr="00747CA3">
        <w:rPr>
          <w:sz w:val="22"/>
        </w:rPr>
        <w:t>as</w:t>
      </w:r>
      <w:r w:rsidR="00712BB6" w:rsidRPr="00747CA3">
        <w:rPr>
          <w:sz w:val="22"/>
        </w:rPr>
        <w:t xml:space="preserve"> </w:t>
      </w:r>
      <w:r w:rsidR="00BD36D3">
        <w:rPr>
          <w:sz w:val="22"/>
        </w:rPr>
        <w:t>t</w:t>
      </w:r>
      <w:r w:rsidR="00712BB6" w:rsidRPr="00747CA3">
        <w:rPr>
          <w:sz w:val="22"/>
        </w:rPr>
        <w:t xml:space="preserve">urbine </w:t>
      </w:r>
      <w:r w:rsidR="00C2342D" w:rsidRPr="00747CA3">
        <w:rPr>
          <w:sz w:val="22"/>
        </w:rPr>
        <w:t xml:space="preserve">(CCGT) power </w:t>
      </w:r>
      <w:r w:rsidR="00A07E7C" w:rsidRPr="00747CA3">
        <w:rPr>
          <w:sz w:val="22"/>
        </w:rPr>
        <w:t xml:space="preserve">generating facility with capacity of </w:t>
      </w:r>
      <w:r w:rsidR="009B5011" w:rsidRPr="00507B04">
        <w:rPr>
          <w:sz w:val="22"/>
        </w:rPr>
        <w:t>approximately</w:t>
      </w:r>
      <w:r w:rsidR="009B5011">
        <w:rPr>
          <w:sz w:val="22"/>
        </w:rPr>
        <w:t xml:space="preserve"> 700</w:t>
      </w:r>
      <w:r w:rsidR="00A07E7C" w:rsidRPr="00747CA3">
        <w:rPr>
          <w:sz w:val="22"/>
        </w:rPr>
        <w:t xml:space="preserve"> MW at </w:t>
      </w:r>
      <w:r w:rsidRPr="00747CA3">
        <w:rPr>
          <w:sz w:val="22"/>
        </w:rPr>
        <w:t>s</w:t>
      </w:r>
      <w:r w:rsidR="00A07E7C" w:rsidRPr="00747CA3">
        <w:rPr>
          <w:sz w:val="22"/>
        </w:rPr>
        <w:t xml:space="preserve">ite </w:t>
      </w:r>
      <w:r w:rsidRPr="00747CA3">
        <w:rPr>
          <w:sz w:val="22"/>
        </w:rPr>
        <w:t>re</w:t>
      </w:r>
      <w:r w:rsidR="00A07E7C" w:rsidRPr="00747CA3">
        <w:rPr>
          <w:sz w:val="22"/>
        </w:rPr>
        <w:t xml:space="preserve">ference conditions </w:t>
      </w:r>
      <w:r w:rsidRPr="00747CA3">
        <w:rPr>
          <w:sz w:val="22"/>
        </w:rPr>
        <w:t>(site elevation and ambient temperature of 40</w:t>
      </w:r>
      <w:r w:rsidRPr="00747CA3">
        <w:rPr>
          <w:sz w:val="22"/>
          <w:vertAlign w:val="superscript"/>
        </w:rPr>
        <w:t>o</w:t>
      </w:r>
      <w:r w:rsidRPr="00747CA3">
        <w:rPr>
          <w:sz w:val="22"/>
        </w:rPr>
        <w:t>C</w:t>
      </w:r>
      <w:r w:rsidR="00712BB6" w:rsidRPr="00747CA3">
        <w:rPr>
          <w:sz w:val="22"/>
        </w:rPr>
        <w:t>)</w:t>
      </w:r>
      <w:r w:rsidR="00713C6D" w:rsidRPr="00747CA3">
        <w:rPr>
          <w:sz w:val="22"/>
        </w:rPr>
        <w:t xml:space="preserve">. </w:t>
      </w:r>
      <w:r w:rsidR="00E862AF">
        <w:rPr>
          <w:sz w:val="22"/>
        </w:rPr>
        <w:t xml:space="preserve">The exact size </w:t>
      </w:r>
      <w:r w:rsidR="00D41AD5">
        <w:rPr>
          <w:sz w:val="22"/>
        </w:rPr>
        <w:t xml:space="preserve">and </w:t>
      </w:r>
      <w:r w:rsidR="002743CF">
        <w:rPr>
          <w:sz w:val="22"/>
        </w:rPr>
        <w:t>other project details</w:t>
      </w:r>
      <w:r w:rsidR="00D41AD5">
        <w:rPr>
          <w:sz w:val="22"/>
        </w:rPr>
        <w:t xml:space="preserve"> </w:t>
      </w:r>
      <w:r w:rsidR="00E862AF">
        <w:rPr>
          <w:sz w:val="22"/>
        </w:rPr>
        <w:t xml:space="preserve">will be determined during </w:t>
      </w:r>
      <w:r w:rsidR="000B5A70">
        <w:rPr>
          <w:sz w:val="22"/>
        </w:rPr>
        <w:t>RFP</w:t>
      </w:r>
      <w:r w:rsidR="00DB3A31">
        <w:rPr>
          <w:sz w:val="22"/>
        </w:rPr>
        <w:t xml:space="preserve"> </w:t>
      </w:r>
      <w:r w:rsidR="000B5A70">
        <w:rPr>
          <w:sz w:val="22"/>
        </w:rPr>
        <w:t xml:space="preserve">stage. </w:t>
      </w:r>
      <w:r w:rsidR="00713C6D" w:rsidRPr="00747CA3">
        <w:rPr>
          <w:sz w:val="22"/>
        </w:rPr>
        <w:t xml:space="preserve">The Project will use </w:t>
      </w:r>
      <w:r w:rsidR="000C40CC">
        <w:rPr>
          <w:sz w:val="22"/>
        </w:rPr>
        <w:t>n</w:t>
      </w:r>
      <w:r w:rsidR="00713C6D" w:rsidRPr="00747CA3">
        <w:rPr>
          <w:sz w:val="22"/>
        </w:rPr>
        <w:t xml:space="preserve">atural </w:t>
      </w:r>
      <w:r w:rsidR="000C40CC">
        <w:rPr>
          <w:sz w:val="22"/>
        </w:rPr>
        <w:t>g</w:t>
      </w:r>
      <w:r w:rsidR="00713C6D" w:rsidRPr="00747CA3">
        <w:rPr>
          <w:sz w:val="22"/>
        </w:rPr>
        <w:t xml:space="preserve">as as </w:t>
      </w:r>
      <w:r w:rsidR="00337A72" w:rsidRPr="00747CA3">
        <w:rPr>
          <w:sz w:val="22"/>
        </w:rPr>
        <w:t xml:space="preserve">the </w:t>
      </w:r>
      <w:r w:rsidR="00713C6D" w:rsidRPr="00747CA3">
        <w:rPr>
          <w:sz w:val="22"/>
        </w:rPr>
        <w:t xml:space="preserve">main fuel and light </w:t>
      </w:r>
      <w:r w:rsidR="00F61A5D">
        <w:rPr>
          <w:sz w:val="22"/>
        </w:rPr>
        <w:t>d</w:t>
      </w:r>
      <w:r w:rsidR="00713C6D" w:rsidRPr="00747CA3">
        <w:rPr>
          <w:sz w:val="22"/>
        </w:rPr>
        <w:t xml:space="preserve">istillate </w:t>
      </w:r>
      <w:r w:rsidR="00F61A5D">
        <w:rPr>
          <w:sz w:val="22"/>
        </w:rPr>
        <w:t>f</w:t>
      </w:r>
      <w:r w:rsidR="00713C6D" w:rsidRPr="00747CA3">
        <w:rPr>
          <w:sz w:val="22"/>
        </w:rPr>
        <w:t xml:space="preserve">uel as backup. Natural </w:t>
      </w:r>
      <w:r w:rsidR="00F61A5D">
        <w:rPr>
          <w:sz w:val="22"/>
        </w:rPr>
        <w:t>g</w:t>
      </w:r>
      <w:r w:rsidR="00713C6D" w:rsidRPr="00747CA3">
        <w:rPr>
          <w:sz w:val="22"/>
        </w:rPr>
        <w:t>as will be supplied via</w:t>
      </w:r>
      <w:r w:rsidR="00827856" w:rsidRPr="00747CA3">
        <w:rPr>
          <w:sz w:val="22"/>
        </w:rPr>
        <w:t xml:space="preserve"> a gas supply spur connected to the </w:t>
      </w:r>
      <w:r w:rsidR="00713C6D" w:rsidRPr="00747CA3">
        <w:rPr>
          <w:sz w:val="22"/>
        </w:rPr>
        <w:t>Jordanian Gas Transmission Pipeline.</w:t>
      </w:r>
      <w:r w:rsidR="00827856" w:rsidRPr="00747CA3">
        <w:rPr>
          <w:sz w:val="22"/>
        </w:rPr>
        <w:t xml:space="preserve"> The gas supply spur will be constructed on behalf of NEPCO by the Jordanian Gas Transmission Pipeline</w:t>
      </w:r>
      <w:r w:rsidR="00560151" w:rsidRPr="00747CA3">
        <w:rPr>
          <w:sz w:val="22"/>
        </w:rPr>
        <w:t xml:space="preserve"> </w:t>
      </w:r>
      <w:r w:rsidR="00827856" w:rsidRPr="00747CA3">
        <w:rPr>
          <w:sz w:val="22"/>
        </w:rPr>
        <w:t>operator</w:t>
      </w:r>
      <w:r w:rsidR="00827856" w:rsidRPr="00A150D8">
        <w:rPr>
          <w:sz w:val="22"/>
        </w:rPr>
        <w:t xml:space="preserve">. </w:t>
      </w:r>
      <w:r w:rsidR="004C4918" w:rsidRPr="00507B04">
        <w:rPr>
          <w:sz w:val="22"/>
        </w:rPr>
        <w:t>The e</w:t>
      </w:r>
      <w:r w:rsidR="00713C6D" w:rsidRPr="00507B04">
        <w:rPr>
          <w:sz w:val="22"/>
        </w:rPr>
        <w:t xml:space="preserve">vacuation of electric power will be </w:t>
      </w:r>
      <w:r w:rsidR="00E46D66" w:rsidRPr="00507B04">
        <w:rPr>
          <w:sz w:val="22"/>
        </w:rPr>
        <w:t xml:space="preserve">conducted through </w:t>
      </w:r>
      <w:r w:rsidR="00CB7F9D" w:rsidRPr="00507B04">
        <w:rPr>
          <w:sz w:val="22"/>
        </w:rPr>
        <w:t>a</w:t>
      </w:r>
      <w:r w:rsidR="00E46D66" w:rsidRPr="00507B04">
        <w:rPr>
          <w:sz w:val="22"/>
        </w:rPr>
        <w:t xml:space="preserve"> </w:t>
      </w:r>
      <w:r w:rsidR="00BF474E">
        <w:rPr>
          <w:sz w:val="22"/>
        </w:rPr>
        <w:t>132/</w:t>
      </w:r>
      <w:r w:rsidR="00E46D66" w:rsidRPr="00507B04">
        <w:rPr>
          <w:sz w:val="22"/>
        </w:rPr>
        <w:t xml:space="preserve">400 kV switchyard </w:t>
      </w:r>
      <w:r w:rsidR="00CB7F9D" w:rsidRPr="00507B04">
        <w:rPr>
          <w:sz w:val="22"/>
        </w:rPr>
        <w:t xml:space="preserve">that will </w:t>
      </w:r>
      <w:r w:rsidR="004266D3" w:rsidRPr="00507B04">
        <w:rPr>
          <w:sz w:val="22"/>
        </w:rPr>
        <w:t xml:space="preserve">be </w:t>
      </w:r>
      <w:r w:rsidR="00713C6D" w:rsidRPr="00507B04">
        <w:rPr>
          <w:sz w:val="22"/>
        </w:rPr>
        <w:t>connect</w:t>
      </w:r>
      <w:r w:rsidR="004266D3" w:rsidRPr="00507B04">
        <w:rPr>
          <w:sz w:val="22"/>
        </w:rPr>
        <w:t>ed</w:t>
      </w:r>
      <w:r w:rsidR="00713C6D" w:rsidRPr="00507B04">
        <w:rPr>
          <w:sz w:val="22"/>
        </w:rPr>
        <w:t xml:space="preserve"> to </w:t>
      </w:r>
      <w:r w:rsidR="00CB7F9D" w:rsidRPr="00507B04">
        <w:rPr>
          <w:sz w:val="22"/>
        </w:rPr>
        <w:t>NEPCO’s</w:t>
      </w:r>
      <w:r w:rsidR="00713C6D" w:rsidRPr="00507B04">
        <w:rPr>
          <w:sz w:val="22"/>
        </w:rPr>
        <w:t xml:space="preserve"> </w:t>
      </w:r>
      <w:r w:rsidR="00BF474E" w:rsidRPr="000533BA">
        <w:rPr>
          <w:sz w:val="22"/>
        </w:rPr>
        <w:t>132/</w:t>
      </w:r>
      <w:r w:rsidR="00713C6D" w:rsidRPr="00507B04">
        <w:rPr>
          <w:sz w:val="22"/>
        </w:rPr>
        <w:t>400 kV grid</w:t>
      </w:r>
      <w:r w:rsidR="00BF474E">
        <w:rPr>
          <w:sz w:val="22"/>
        </w:rPr>
        <w:t xml:space="preserve">. </w:t>
      </w:r>
      <w:r w:rsidR="00E46D66" w:rsidRPr="00BF474E">
        <w:rPr>
          <w:sz w:val="22"/>
        </w:rPr>
        <w:t>The switchyard</w:t>
      </w:r>
      <w:r w:rsidR="00E46D66" w:rsidRPr="00747CA3">
        <w:rPr>
          <w:sz w:val="22"/>
        </w:rPr>
        <w:t xml:space="preserve"> and transmission lines will be constructed</w:t>
      </w:r>
      <w:r w:rsidR="00CB7F9D" w:rsidRPr="00747CA3">
        <w:rPr>
          <w:sz w:val="22"/>
        </w:rPr>
        <w:t>, owned, operated, and maintained</w:t>
      </w:r>
      <w:r w:rsidR="00827856" w:rsidRPr="00747CA3">
        <w:rPr>
          <w:sz w:val="22"/>
        </w:rPr>
        <w:t xml:space="preserve"> by</w:t>
      </w:r>
      <w:r w:rsidR="00E46D66" w:rsidRPr="00747CA3">
        <w:rPr>
          <w:sz w:val="22"/>
        </w:rPr>
        <w:t xml:space="preserve"> NEPCO</w:t>
      </w:r>
      <w:r w:rsidR="00713C6D" w:rsidRPr="00747CA3">
        <w:rPr>
          <w:sz w:val="22"/>
        </w:rPr>
        <w:t>.</w:t>
      </w:r>
    </w:p>
    <w:p w14:paraId="126EBBAA" w14:textId="505BF012" w:rsidR="00B96A3A" w:rsidRPr="00B96A3A" w:rsidRDefault="00E46D66" w:rsidP="006C5F81">
      <w:pPr>
        <w:pStyle w:val="Heading1"/>
      </w:pPr>
      <w:bookmarkStart w:id="6" w:name="_Toc207632291"/>
      <w:bookmarkStart w:id="7" w:name="_Toc207705767"/>
      <w:r>
        <w:t>Environmental</w:t>
      </w:r>
      <w:r w:rsidR="001F668C">
        <w:t xml:space="preserve"> and Social</w:t>
      </w:r>
      <w:r w:rsidR="00B96A3A" w:rsidRPr="00B96A3A">
        <w:t xml:space="preserve"> Requirements</w:t>
      </w:r>
      <w:bookmarkEnd w:id="6"/>
      <w:bookmarkEnd w:id="7"/>
    </w:p>
    <w:p w14:paraId="3D222167" w14:textId="20ADF33D" w:rsidR="00931102" w:rsidRDefault="00E46D66" w:rsidP="00A15B90">
      <w:pPr>
        <w:pStyle w:val="Normal15"/>
        <w:widowControl/>
        <w:rPr>
          <w:color w:val="000000"/>
          <w:sz w:val="22"/>
        </w:rPr>
      </w:pPr>
      <w:r>
        <w:rPr>
          <w:color w:val="000000"/>
          <w:sz w:val="22"/>
        </w:rPr>
        <w:t xml:space="preserve">The Project will have to meet the applicable </w:t>
      </w:r>
      <w:r w:rsidR="00931102">
        <w:rPr>
          <w:color w:val="000000"/>
          <w:sz w:val="22"/>
        </w:rPr>
        <w:t xml:space="preserve">World Bank and Jordanian environmental </w:t>
      </w:r>
      <w:r w:rsidR="001F668C">
        <w:rPr>
          <w:color w:val="000000"/>
          <w:sz w:val="22"/>
        </w:rPr>
        <w:t xml:space="preserve">and social </w:t>
      </w:r>
      <w:r w:rsidR="00931102">
        <w:rPr>
          <w:color w:val="000000"/>
          <w:sz w:val="22"/>
        </w:rPr>
        <w:t>requirements</w:t>
      </w:r>
      <w:r>
        <w:rPr>
          <w:color w:val="000000"/>
          <w:sz w:val="22"/>
        </w:rPr>
        <w:t>, whichever is more stringent</w:t>
      </w:r>
      <w:r w:rsidR="00BF1B50">
        <w:rPr>
          <w:color w:val="000000"/>
          <w:sz w:val="22"/>
        </w:rPr>
        <w:t>.</w:t>
      </w:r>
    </w:p>
    <w:p w14:paraId="6168528B" w14:textId="77777777" w:rsidR="00F03CD3" w:rsidRPr="00F03CD3" w:rsidRDefault="00001E26" w:rsidP="006C5F81">
      <w:pPr>
        <w:pStyle w:val="Heading1"/>
      </w:pPr>
      <w:bookmarkStart w:id="8" w:name="_Toc207632292"/>
      <w:bookmarkStart w:id="9" w:name="_Toc207705768"/>
      <w:r>
        <w:t>Sponsor</w:t>
      </w:r>
      <w:r w:rsidR="00F03CD3" w:rsidRPr="00F03CD3">
        <w:t xml:space="preserve"> Qualification</w:t>
      </w:r>
      <w:bookmarkEnd w:id="8"/>
      <w:bookmarkEnd w:id="9"/>
    </w:p>
    <w:p w14:paraId="7A338E70" w14:textId="433EEB96" w:rsidR="0088342D" w:rsidRDefault="0088342D">
      <w:pPr>
        <w:pStyle w:val="Normal15"/>
        <w:widowControl/>
        <w:rPr>
          <w:sz w:val="22"/>
        </w:rPr>
      </w:pPr>
      <w:r>
        <w:rPr>
          <w:sz w:val="22"/>
        </w:rPr>
        <w:t>For a firm</w:t>
      </w:r>
      <w:r w:rsidR="00D15C57">
        <w:rPr>
          <w:sz w:val="22"/>
        </w:rPr>
        <w:t>, joint venture,</w:t>
      </w:r>
      <w:r>
        <w:rPr>
          <w:sz w:val="22"/>
        </w:rPr>
        <w:t xml:space="preserve"> or consortium</w:t>
      </w:r>
      <w:r w:rsidR="00AD7D59">
        <w:rPr>
          <w:sz w:val="22"/>
        </w:rPr>
        <w:t xml:space="preserve"> (a</w:t>
      </w:r>
      <w:r w:rsidR="001F668C">
        <w:rPr>
          <w:sz w:val="22"/>
        </w:rPr>
        <w:t>s more fully defined herein,</w:t>
      </w:r>
      <w:r w:rsidR="00AD7D59">
        <w:rPr>
          <w:sz w:val="22"/>
        </w:rPr>
        <w:t xml:space="preserve"> “Sponsor”)</w:t>
      </w:r>
      <w:r>
        <w:rPr>
          <w:sz w:val="22"/>
        </w:rPr>
        <w:t xml:space="preserve"> to be considered for</w:t>
      </w:r>
      <w:r w:rsidR="001F668C">
        <w:rPr>
          <w:sz w:val="22"/>
        </w:rPr>
        <w:t xml:space="preserve"> prequalification</w:t>
      </w:r>
      <w:r>
        <w:rPr>
          <w:sz w:val="22"/>
        </w:rPr>
        <w:t xml:space="preserve">, </w:t>
      </w:r>
      <w:r w:rsidR="00827856">
        <w:rPr>
          <w:sz w:val="22"/>
        </w:rPr>
        <w:t xml:space="preserve">the </w:t>
      </w:r>
      <w:r>
        <w:rPr>
          <w:sz w:val="22"/>
        </w:rPr>
        <w:t xml:space="preserve">qualifications information must contain information in sufficient detail to allow </w:t>
      </w:r>
      <w:r w:rsidR="00E27925">
        <w:rPr>
          <w:sz w:val="22"/>
        </w:rPr>
        <w:t xml:space="preserve">NEPCO </w:t>
      </w:r>
      <w:r>
        <w:rPr>
          <w:sz w:val="22"/>
        </w:rPr>
        <w:t xml:space="preserve">to assess the </w:t>
      </w:r>
      <w:r w:rsidR="00AD7D59">
        <w:rPr>
          <w:sz w:val="22"/>
        </w:rPr>
        <w:t>Sponsor</w:t>
      </w:r>
      <w:r>
        <w:rPr>
          <w:sz w:val="22"/>
        </w:rPr>
        <w:t xml:space="preserve">’s ability to develop the Project </w:t>
      </w:r>
      <w:r w:rsidR="001F668C">
        <w:rPr>
          <w:sz w:val="22"/>
        </w:rPr>
        <w:t xml:space="preserve">in compliance </w:t>
      </w:r>
      <w:r>
        <w:rPr>
          <w:sz w:val="22"/>
        </w:rPr>
        <w:t xml:space="preserve">with the requirements set by </w:t>
      </w:r>
      <w:r w:rsidR="00E27925">
        <w:rPr>
          <w:sz w:val="22"/>
        </w:rPr>
        <w:t>NEPCO</w:t>
      </w:r>
      <w:r w:rsidR="00AD7D59">
        <w:rPr>
          <w:sz w:val="22"/>
        </w:rPr>
        <w:t>.</w:t>
      </w:r>
      <w:r>
        <w:rPr>
          <w:sz w:val="22"/>
        </w:rPr>
        <w:t xml:space="preserve"> The following will be</w:t>
      </w:r>
      <w:r w:rsidR="001F668C">
        <w:rPr>
          <w:sz w:val="22"/>
        </w:rPr>
        <w:t xml:space="preserve"> applied to</w:t>
      </w:r>
      <w:r>
        <w:rPr>
          <w:sz w:val="22"/>
        </w:rPr>
        <w:t xml:space="preserve"> </w:t>
      </w:r>
      <w:r w:rsidR="00E46D66">
        <w:rPr>
          <w:sz w:val="22"/>
        </w:rPr>
        <w:t xml:space="preserve">the </w:t>
      </w:r>
      <w:r>
        <w:rPr>
          <w:sz w:val="22"/>
        </w:rPr>
        <w:t>determination of qualifications:</w:t>
      </w:r>
    </w:p>
    <w:p w14:paraId="26EC46C4" w14:textId="7D26F2C6" w:rsidR="0088342D" w:rsidRDefault="0088342D">
      <w:pPr>
        <w:numPr>
          <w:ilvl w:val="0"/>
          <w:numId w:val="1"/>
        </w:numPr>
        <w:tabs>
          <w:tab w:val="num" w:pos="1800"/>
        </w:tabs>
        <w:jc w:val="both"/>
        <w:rPr>
          <w:rFonts w:ascii="Times New Roman" w:hAnsi="Times New Roman"/>
          <w:sz w:val="22"/>
        </w:rPr>
      </w:pPr>
      <w:r>
        <w:rPr>
          <w:rFonts w:ascii="Times New Roman" w:hAnsi="Times New Roman"/>
          <w:sz w:val="22"/>
        </w:rPr>
        <w:t xml:space="preserve">The </w:t>
      </w:r>
      <w:r w:rsidR="00762702">
        <w:rPr>
          <w:rFonts w:ascii="Times New Roman" w:hAnsi="Times New Roman"/>
          <w:sz w:val="22"/>
        </w:rPr>
        <w:t>Sponsor</w:t>
      </w:r>
      <w:r>
        <w:rPr>
          <w:rFonts w:ascii="Times New Roman" w:hAnsi="Times New Roman"/>
          <w:sz w:val="22"/>
        </w:rPr>
        <w:t xml:space="preserve"> can be a single entity (company, corporation, or unincorporated association) or </w:t>
      </w:r>
      <w:r w:rsidR="00E46D66">
        <w:rPr>
          <w:rFonts w:ascii="Times New Roman" w:hAnsi="Times New Roman"/>
          <w:sz w:val="22"/>
        </w:rPr>
        <w:t>a team of several members</w:t>
      </w:r>
      <w:r w:rsidR="001F668C">
        <w:rPr>
          <w:rFonts w:ascii="Times New Roman" w:hAnsi="Times New Roman"/>
          <w:sz w:val="22"/>
        </w:rPr>
        <w:t xml:space="preserve"> as part of a consortium or </w:t>
      </w:r>
      <w:r w:rsidR="00E26E10">
        <w:rPr>
          <w:rFonts w:ascii="Times New Roman" w:hAnsi="Times New Roman"/>
          <w:sz w:val="22"/>
        </w:rPr>
        <w:t xml:space="preserve">a </w:t>
      </w:r>
      <w:r w:rsidR="001F668C">
        <w:rPr>
          <w:rFonts w:ascii="Times New Roman" w:hAnsi="Times New Roman"/>
          <w:sz w:val="22"/>
        </w:rPr>
        <w:t>joint venture</w:t>
      </w:r>
      <w:r w:rsidR="0011706D">
        <w:rPr>
          <w:rFonts w:ascii="Times New Roman" w:hAnsi="Times New Roman"/>
          <w:sz w:val="22"/>
        </w:rPr>
        <w:t xml:space="preserve"> (hereinafter referred to as a Consortium)</w:t>
      </w:r>
      <w:r w:rsidR="001F668C">
        <w:rPr>
          <w:rFonts w:ascii="Times New Roman" w:hAnsi="Times New Roman"/>
          <w:sz w:val="22"/>
        </w:rPr>
        <w:t xml:space="preserve"> </w:t>
      </w:r>
      <w:r w:rsidR="00E46D66">
        <w:rPr>
          <w:rFonts w:ascii="Times New Roman" w:hAnsi="Times New Roman"/>
          <w:sz w:val="22"/>
        </w:rPr>
        <w:t>with joint and several liability</w:t>
      </w:r>
      <w:r>
        <w:rPr>
          <w:rFonts w:ascii="Times New Roman" w:hAnsi="Times New Roman"/>
          <w:sz w:val="22"/>
        </w:rPr>
        <w:t xml:space="preserve">. </w:t>
      </w:r>
      <w:r w:rsidR="001F668C">
        <w:rPr>
          <w:rFonts w:ascii="Times New Roman" w:hAnsi="Times New Roman"/>
          <w:sz w:val="22"/>
        </w:rPr>
        <w:t xml:space="preserve">In the case of a </w:t>
      </w:r>
      <w:r w:rsidR="0011706D">
        <w:rPr>
          <w:rFonts w:ascii="Times New Roman" w:hAnsi="Times New Roman"/>
          <w:sz w:val="22"/>
        </w:rPr>
        <w:t>C</w:t>
      </w:r>
      <w:r w:rsidR="001F668C">
        <w:rPr>
          <w:rFonts w:ascii="Times New Roman" w:hAnsi="Times New Roman"/>
          <w:sz w:val="22"/>
        </w:rPr>
        <w:t>onsortium, a consortium or joint venture agreement</w:t>
      </w:r>
      <w:r w:rsidR="007F2F8B">
        <w:rPr>
          <w:rFonts w:ascii="Times New Roman" w:hAnsi="Times New Roman"/>
          <w:sz w:val="22"/>
        </w:rPr>
        <w:t xml:space="preserve"> (as applicable)</w:t>
      </w:r>
      <w:r w:rsidR="001F668C">
        <w:rPr>
          <w:rFonts w:ascii="Times New Roman" w:hAnsi="Times New Roman"/>
          <w:sz w:val="22"/>
        </w:rPr>
        <w:t xml:space="preserve"> shall be required as part of the RFQ submission. </w:t>
      </w:r>
      <w:r>
        <w:rPr>
          <w:rFonts w:ascii="Times New Roman" w:hAnsi="Times New Roman"/>
          <w:sz w:val="22"/>
        </w:rPr>
        <w:t xml:space="preserve">After a </w:t>
      </w:r>
      <w:r w:rsidR="00762702">
        <w:rPr>
          <w:rFonts w:ascii="Times New Roman" w:hAnsi="Times New Roman"/>
          <w:sz w:val="22"/>
        </w:rPr>
        <w:t>Sponsor</w:t>
      </w:r>
      <w:r>
        <w:rPr>
          <w:rFonts w:ascii="Times New Roman" w:hAnsi="Times New Roman"/>
          <w:sz w:val="22"/>
        </w:rPr>
        <w:t xml:space="preserve"> has been </w:t>
      </w:r>
      <w:r w:rsidR="00126758">
        <w:rPr>
          <w:rFonts w:ascii="Times New Roman" w:hAnsi="Times New Roman"/>
          <w:sz w:val="22"/>
        </w:rPr>
        <w:t>prequalified</w:t>
      </w:r>
      <w:r>
        <w:rPr>
          <w:rFonts w:ascii="Times New Roman" w:hAnsi="Times New Roman"/>
          <w:sz w:val="22"/>
        </w:rPr>
        <w:t xml:space="preserve">, the membership structure used to qualify </w:t>
      </w:r>
      <w:r w:rsidR="00ED24C2">
        <w:rPr>
          <w:rFonts w:ascii="Times New Roman" w:hAnsi="Times New Roman"/>
          <w:sz w:val="22"/>
        </w:rPr>
        <w:t xml:space="preserve">shall </w:t>
      </w:r>
      <w:r>
        <w:rPr>
          <w:rFonts w:ascii="Times New Roman" w:hAnsi="Times New Roman"/>
          <w:sz w:val="22"/>
        </w:rPr>
        <w:t xml:space="preserve">not be changed without </w:t>
      </w:r>
      <w:r w:rsidR="00126758">
        <w:rPr>
          <w:rFonts w:ascii="Times New Roman" w:hAnsi="Times New Roman"/>
          <w:sz w:val="22"/>
        </w:rPr>
        <w:t xml:space="preserve">the </w:t>
      </w:r>
      <w:r>
        <w:rPr>
          <w:rFonts w:ascii="Times New Roman" w:hAnsi="Times New Roman"/>
          <w:sz w:val="22"/>
        </w:rPr>
        <w:t xml:space="preserve">prior written approval of </w:t>
      </w:r>
      <w:r w:rsidR="00E27925">
        <w:rPr>
          <w:rFonts w:ascii="Times New Roman" w:hAnsi="Times New Roman"/>
          <w:sz w:val="22"/>
        </w:rPr>
        <w:t>NEPCO</w:t>
      </w:r>
      <w:r>
        <w:rPr>
          <w:rFonts w:ascii="Times New Roman" w:hAnsi="Times New Roman"/>
          <w:sz w:val="22"/>
        </w:rPr>
        <w:t>.</w:t>
      </w:r>
    </w:p>
    <w:p w14:paraId="51638C38" w14:textId="77777777" w:rsidR="0088342D" w:rsidRDefault="0088342D">
      <w:pPr>
        <w:numPr>
          <w:ilvl w:val="12"/>
          <w:numId w:val="0"/>
        </w:numPr>
        <w:tabs>
          <w:tab w:val="num" w:pos="1800"/>
        </w:tabs>
        <w:ind w:left="1800" w:hanging="360"/>
        <w:jc w:val="both"/>
        <w:rPr>
          <w:rFonts w:ascii="Times New Roman" w:hAnsi="Times New Roman"/>
          <w:sz w:val="22"/>
        </w:rPr>
      </w:pPr>
    </w:p>
    <w:p w14:paraId="730710F7" w14:textId="5B8E2599" w:rsidR="0088342D" w:rsidRDefault="0088342D">
      <w:pPr>
        <w:numPr>
          <w:ilvl w:val="0"/>
          <w:numId w:val="1"/>
        </w:numPr>
        <w:tabs>
          <w:tab w:val="num" w:pos="1800"/>
        </w:tabs>
        <w:jc w:val="both"/>
        <w:rPr>
          <w:rFonts w:ascii="Times New Roman" w:hAnsi="Times New Roman"/>
          <w:sz w:val="22"/>
        </w:rPr>
      </w:pPr>
      <w:r>
        <w:rPr>
          <w:rFonts w:ascii="Times New Roman" w:hAnsi="Times New Roman"/>
          <w:sz w:val="22"/>
        </w:rPr>
        <w:t>For determining the experience and technical capability of a team of several members, the experience and technical capabilit</w:t>
      </w:r>
      <w:r w:rsidR="00126758">
        <w:rPr>
          <w:rFonts w:ascii="Times New Roman" w:hAnsi="Times New Roman"/>
          <w:sz w:val="22"/>
        </w:rPr>
        <w:t>ies</w:t>
      </w:r>
      <w:r>
        <w:rPr>
          <w:rFonts w:ascii="Times New Roman" w:hAnsi="Times New Roman"/>
          <w:sz w:val="22"/>
        </w:rPr>
        <w:t xml:space="preserve"> of </w:t>
      </w:r>
      <w:r w:rsidR="00126758">
        <w:rPr>
          <w:rFonts w:ascii="Times New Roman" w:hAnsi="Times New Roman"/>
          <w:sz w:val="22"/>
        </w:rPr>
        <w:t>the</w:t>
      </w:r>
      <w:r>
        <w:rPr>
          <w:rFonts w:ascii="Times New Roman" w:hAnsi="Times New Roman"/>
          <w:sz w:val="22"/>
        </w:rPr>
        <w:t xml:space="preserve"> member</w:t>
      </w:r>
      <w:r w:rsidR="00126758">
        <w:rPr>
          <w:rFonts w:ascii="Times New Roman" w:hAnsi="Times New Roman"/>
          <w:sz w:val="22"/>
        </w:rPr>
        <w:t>s</w:t>
      </w:r>
      <w:r>
        <w:rPr>
          <w:rFonts w:ascii="Times New Roman" w:hAnsi="Times New Roman"/>
          <w:sz w:val="22"/>
        </w:rPr>
        <w:t xml:space="preserve"> </w:t>
      </w:r>
      <w:r w:rsidRPr="00F21FA8">
        <w:rPr>
          <w:rFonts w:ascii="Times New Roman" w:hAnsi="Times New Roman"/>
          <w:sz w:val="22"/>
        </w:rPr>
        <w:t>shall be combined for evaluation</w:t>
      </w:r>
      <w:r>
        <w:rPr>
          <w:rFonts w:ascii="Times New Roman" w:hAnsi="Times New Roman"/>
          <w:sz w:val="22"/>
        </w:rPr>
        <w:t xml:space="preserve">.  </w:t>
      </w:r>
    </w:p>
    <w:p w14:paraId="7122BEA7" w14:textId="77777777" w:rsidR="0088342D" w:rsidRDefault="0088342D">
      <w:pPr>
        <w:numPr>
          <w:ilvl w:val="12"/>
          <w:numId w:val="0"/>
        </w:numPr>
        <w:tabs>
          <w:tab w:val="num" w:pos="1800"/>
        </w:tabs>
        <w:ind w:left="1800" w:hanging="360"/>
        <w:jc w:val="both"/>
        <w:rPr>
          <w:rFonts w:ascii="Times New Roman" w:hAnsi="Times New Roman"/>
          <w:sz w:val="22"/>
        </w:rPr>
      </w:pPr>
    </w:p>
    <w:p w14:paraId="5CF8EE4C" w14:textId="77777777" w:rsidR="0088342D" w:rsidRPr="004F7B31" w:rsidRDefault="0088342D" w:rsidP="00F82C79">
      <w:pPr>
        <w:numPr>
          <w:ilvl w:val="0"/>
          <w:numId w:val="1"/>
        </w:numPr>
        <w:jc w:val="both"/>
        <w:rPr>
          <w:rFonts w:ascii="Times New Roman" w:hAnsi="Times New Roman"/>
          <w:sz w:val="22"/>
        </w:rPr>
      </w:pPr>
      <w:r w:rsidRPr="004F7B31">
        <w:rPr>
          <w:rFonts w:ascii="Times New Roman" w:hAnsi="Times New Roman"/>
          <w:sz w:val="22"/>
        </w:rPr>
        <w:t xml:space="preserve">Each member is </w:t>
      </w:r>
      <w:r w:rsidR="00762702" w:rsidRPr="004F7B31">
        <w:rPr>
          <w:rFonts w:ascii="Times New Roman" w:hAnsi="Times New Roman"/>
          <w:sz w:val="22"/>
        </w:rPr>
        <w:t>required</w:t>
      </w:r>
      <w:r w:rsidRPr="004F7B31">
        <w:rPr>
          <w:rFonts w:ascii="Times New Roman" w:hAnsi="Times New Roman"/>
          <w:sz w:val="22"/>
        </w:rPr>
        <w:t xml:space="preserve"> to provide its financial capability separately</w:t>
      </w:r>
      <w:r w:rsidR="004F7B31">
        <w:rPr>
          <w:rFonts w:ascii="Times New Roman" w:hAnsi="Times New Roman"/>
          <w:sz w:val="22"/>
        </w:rPr>
        <w:t>,</w:t>
      </w:r>
      <w:r w:rsidRPr="004F7B31">
        <w:rPr>
          <w:rFonts w:ascii="Times New Roman" w:hAnsi="Times New Roman"/>
          <w:sz w:val="22"/>
        </w:rPr>
        <w:t xml:space="preserve"> </w:t>
      </w:r>
      <w:r w:rsidR="004F7B31" w:rsidRPr="004F7B31">
        <w:rPr>
          <w:rFonts w:ascii="Times New Roman" w:hAnsi="Times New Roman"/>
          <w:sz w:val="22"/>
        </w:rPr>
        <w:t>including audited financial statements for the three (3) most recent years</w:t>
      </w:r>
      <w:r w:rsidR="004F7B31">
        <w:rPr>
          <w:rFonts w:ascii="Times New Roman" w:hAnsi="Times New Roman"/>
          <w:sz w:val="22"/>
        </w:rPr>
        <w:t xml:space="preserve">, </w:t>
      </w:r>
      <w:r w:rsidRPr="004F7B31">
        <w:rPr>
          <w:rFonts w:ascii="Times New Roman" w:hAnsi="Times New Roman"/>
          <w:sz w:val="22"/>
        </w:rPr>
        <w:t>for evaluation.</w:t>
      </w:r>
      <w:r w:rsidR="004F7B31">
        <w:rPr>
          <w:rFonts w:ascii="Times New Roman" w:hAnsi="Times New Roman"/>
          <w:sz w:val="22"/>
        </w:rPr>
        <w:t xml:space="preserve"> </w:t>
      </w:r>
    </w:p>
    <w:p w14:paraId="54DACD86" w14:textId="77777777" w:rsidR="0088342D" w:rsidRDefault="0088342D">
      <w:pPr>
        <w:numPr>
          <w:ilvl w:val="12"/>
          <w:numId w:val="0"/>
        </w:numPr>
        <w:tabs>
          <w:tab w:val="num" w:pos="1800"/>
        </w:tabs>
        <w:ind w:left="1800" w:hanging="360"/>
        <w:jc w:val="both"/>
        <w:rPr>
          <w:rFonts w:ascii="Times New Roman" w:hAnsi="Times New Roman"/>
          <w:sz w:val="22"/>
        </w:rPr>
      </w:pPr>
    </w:p>
    <w:p w14:paraId="690B6771" w14:textId="77777777" w:rsidR="0088342D" w:rsidRDefault="0088342D">
      <w:pPr>
        <w:numPr>
          <w:ilvl w:val="0"/>
          <w:numId w:val="1"/>
        </w:numPr>
        <w:tabs>
          <w:tab w:val="num" w:pos="1800"/>
        </w:tabs>
        <w:jc w:val="both"/>
        <w:rPr>
          <w:rFonts w:ascii="Times New Roman" w:hAnsi="Times New Roman"/>
          <w:sz w:val="22"/>
        </w:rPr>
      </w:pPr>
      <w:r>
        <w:rPr>
          <w:rFonts w:ascii="Times New Roman" w:hAnsi="Times New Roman"/>
          <w:sz w:val="22"/>
        </w:rPr>
        <w:t xml:space="preserve">A </w:t>
      </w:r>
      <w:r w:rsidR="00762702">
        <w:rPr>
          <w:rFonts w:ascii="Times New Roman" w:hAnsi="Times New Roman"/>
          <w:sz w:val="22"/>
        </w:rPr>
        <w:t>Sponsor</w:t>
      </w:r>
      <w:r>
        <w:rPr>
          <w:rFonts w:ascii="Times New Roman" w:hAnsi="Times New Roman"/>
          <w:sz w:val="22"/>
        </w:rPr>
        <w:t xml:space="preserve">’s financial capacity will be judged on the basis of </w:t>
      </w:r>
      <w:r w:rsidR="00AD7D59">
        <w:rPr>
          <w:rFonts w:ascii="Times New Roman" w:hAnsi="Times New Roman"/>
          <w:sz w:val="22"/>
        </w:rPr>
        <w:t>its</w:t>
      </w:r>
      <w:r>
        <w:rPr>
          <w:rFonts w:ascii="Times New Roman" w:hAnsi="Times New Roman"/>
          <w:sz w:val="22"/>
        </w:rPr>
        <w:t xml:space="preserve"> net worth, working capital, profitability</w:t>
      </w:r>
      <w:r w:rsidR="00762702">
        <w:rPr>
          <w:rFonts w:ascii="Times New Roman" w:hAnsi="Times New Roman"/>
          <w:sz w:val="22"/>
        </w:rPr>
        <w:t>,</w:t>
      </w:r>
      <w:r>
        <w:rPr>
          <w:rFonts w:ascii="Times New Roman" w:hAnsi="Times New Roman"/>
          <w:sz w:val="22"/>
        </w:rPr>
        <w:t xml:space="preserve"> and bonding capacity. The </w:t>
      </w:r>
      <w:r w:rsidR="00762702">
        <w:rPr>
          <w:rFonts w:ascii="Times New Roman" w:hAnsi="Times New Roman"/>
          <w:sz w:val="22"/>
        </w:rPr>
        <w:t>Sponsor</w:t>
      </w:r>
      <w:r>
        <w:rPr>
          <w:rFonts w:ascii="Times New Roman" w:hAnsi="Times New Roman"/>
          <w:sz w:val="22"/>
        </w:rPr>
        <w:t xml:space="preserve"> </w:t>
      </w:r>
      <w:r w:rsidR="004C4918">
        <w:rPr>
          <w:rFonts w:ascii="Times New Roman" w:hAnsi="Times New Roman"/>
          <w:sz w:val="22"/>
        </w:rPr>
        <w:t>must demonstrate</w:t>
      </w:r>
      <w:r>
        <w:rPr>
          <w:rFonts w:ascii="Times New Roman" w:hAnsi="Times New Roman"/>
          <w:sz w:val="22"/>
        </w:rPr>
        <w:t xml:space="preserve"> that </w:t>
      </w:r>
      <w:r w:rsidR="00E21B30">
        <w:rPr>
          <w:rFonts w:ascii="Times New Roman" w:hAnsi="Times New Roman"/>
          <w:sz w:val="22"/>
        </w:rPr>
        <w:t>it</w:t>
      </w:r>
      <w:r>
        <w:rPr>
          <w:rFonts w:ascii="Times New Roman" w:hAnsi="Times New Roman"/>
          <w:sz w:val="22"/>
        </w:rPr>
        <w:t xml:space="preserve"> will be in a position to access and provide sufficient working capital for the </w:t>
      </w:r>
      <w:r w:rsidR="00D34BF5">
        <w:rPr>
          <w:rFonts w:ascii="Times New Roman" w:hAnsi="Times New Roman"/>
          <w:sz w:val="22"/>
        </w:rPr>
        <w:t xml:space="preserve">development, financing, </w:t>
      </w:r>
      <w:r>
        <w:rPr>
          <w:rFonts w:ascii="Times New Roman" w:hAnsi="Times New Roman"/>
          <w:sz w:val="22"/>
        </w:rPr>
        <w:t>construction</w:t>
      </w:r>
      <w:r w:rsidR="009157D0">
        <w:rPr>
          <w:rFonts w:ascii="Times New Roman" w:hAnsi="Times New Roman"/>
          <w:sz w:val="22"/>
        </w:rPr>
        <w:t>, and operation</w:t>
      </w:r>
      <w:r>
        <w:rPr>
          <w:rFonts w:ascii="Times New Roman" w:hAnsi="Times New Roman"/>
          <w:sz w:val="22"/>
        </w:rPr>
        <w:t xml:space="preserve"> of the Project, including security deposits for performance</w:t>
      </w:r>
      <w:r w:rsidR="00762702">
        <w:rPr>
          <w:rFonts w:ascii="Times New Roman" w:hAnsi="Times New Roman"/>
          <w:sz w:val="22"/>
        </w:rPr>
        <w:t xml:space="preserve"> during </w:t>
      </w:r>
      <w:r>
        <w:rPr>
          <w:rFonts w:ascii="Times New Roman" w:hAnsi="Times New Roman"/>
          <w:sz w:val="22"/>
        </w:rPr>
        <w:t>the operations and maintenance period.</w:t>
      </w:r>
      <w:r w:rsidR="004F7B31">
        <w:rPr>
          <w:rFonts w:ascii="Times New Roman" w:hAnsi="Times New Roman"/>
          <w:sz w:val="22"/>
        </w:rPr>
        <w:t xml:space="preserve"> </w:t>
      </w:r>
    </w:p>
    <w:p w14:paraId="758C4B1D" w14:textId="77777777" w:rsidR="004F7B31" w:rsidRDefault="004F7B31" w:rsidP="004F7B31">
      <w:pPr>
        <w:pStyle w:val="ListParagraph"/>
        <w:rPr>
          <w:rFonts w:ascii="Times New Roman" w:hAnsi="Times New Roman"/>
          <w:sz w:val="22"/>
        </w:rPr>
      </w:pPr>
    </w:p>
    <w:p w14:paraId="222A9B69" w14:textId="29CCA43E" w:rsidR="004F7B31" w:rsidRDefault="004F7B31">
      <w:pPr>
        <w:numPr>
          <w:ilvl w:val="0"/>
          <w:numId w:val="1"/>
        </w:numPr>
        <w:tabs>
          <w:tab w:val="num" w:pos="1800"/>
        </w:tabs>
        <w:jc w:val="both"/>
        <w:rPr>
          <w:rFonts w:ascii="Times New Roman" w:hAnsi="Times New Roman"/>
          <w:sz w:val="22"/>
        </w:rPr>
      </w:pPr>
      <w:r w:rsidRPr="004F7B31">
        <w:rPr>
          <w:rFonts w:ascii="Times New Roman" w:hAnsi="Times New Roman"/>
          <w:sz w:val="22"/>
        </w:rPr>
        <w:lastRenderedPageBreak/>
        <w:t xml:space="preserve">The qualified </w:t>
      </w:r>
      <w:r w:rsidR="004266D3">
        <w:rPr>
          <w:rFonts w:ascii="Times New Roman" w:hAnsi="Times New Roman"/>
          <w:sz w:val="22"/>
        </w:rPr>
        <w:t>S</w:t>
      </w:r>
      <w:r w:rsidR="00ED24C2">
        <w:rPr>
          <w:rFonts w:ascii="Times New Roman" w:hAnsi="Times New Roman"/>
          <w:sz w:val="22"/>
        </w:rPr>
        <w:t xml:space="preserve">ponsors </w:t>
      </w:r>
      <w:r w:rsidRPr="004F7B31">
        <w:rPr>
          <w:rFonts w:ascii="Times New Roman" w:hAnsi="Times New Roman"/>
          <w:sz w:val="22"/>
        </w:rPr>
        <w:t>will have to demonstrate that their net worth over the last three (3) years was at least $100 million USD</w:t>
      </w:r>
      <w:r w:rsidR="002C67E9">
        <w:rPr>
          <w:rFonts w:ascii="Times New Roman" w:hAnsi="Times New Roman" w:hint="cs"/>
          <w:sz w:val="22"/>
          <w:rtl/>
        </w:rPr>
        <w:t>.</w:t>
      </w:r>
    </w:p>
    <w:p w14:paraId="5798D8FE" w14:textId="77777777" w:rsidR="0088342D" w:rsidRDefault="0088342D">
      <w:pPr>
        <w:numPr>
          <w:ilvl w:val="12"/>
          <w:numId w:val="0"/>
        </w:numPr>
        <w:tabs>
          <w:tab w:val="num" w:pos="1800"/>
        </w:tabs>
        <w:ind w:left="1800" w:hanging="360"/>
        <w:jc w:val="both"/>
        <w:rPr>
          <w:rFonts w:ascii="Times New Roman" w:hAnsi="Times New Roman"/>
          <w:sz w:val="22"/>
        </w:rPr>
      </w:pPr>
    </w:p>
    <w:p w14:paraId="1DC97DEA" w14:textId="77777777" w:rsidR="0088342D" w:rsidRDefault="00001E26">
      <w:pPr>
        <w:numPr>
          <w:ilvl w:val="0"/>
          <w:numId w:val="1"/>
        </w:numPr>
        <w:tabs>
          <w:tab w:val="num" w:pos="1800"/>
        </w:tabs>
        <w:jc w:val="both"/>
        <w:rPr>
          <w:rFonts w:ascii="Times New Roman" w:hAnsi="Times New Roman"/>
          <w:sz w:val="22"/>
        </w:rPr>
      </w:pPr>
      <w:r>
        <w:rPr>
          <w:rFonts w:ascii="Times New Roman" w:hAnsi="Times New Roman"/>
          <w:sz w:val="22"/>
        </w:rPr>
        <w:t>Sponsor</w:t>
      </w:r>
      <w:r w:rsidR="0088342D">
        <w:rPr>
          <w:rFonts w:ascii="Times New Roman" w:hAnsi="Times New Roman"/>
          <w:sz w:val="22"/>
        </w:rPr>
        <w:t>s’ qualifications will be evaluated on the basis of a PASS-FAIL approach.</w:t>
      </w:r>
    </w:p>
    <w:p w14:paraId="55F0343A" w14:textId="77777777" w:rsidR="0088342D" w:rsidRDefault="0088342D">
      <w:pPr>
        <w:ind w:left="1080"/>
        <w:jc w:val="both"/>
        <w:rPr>
          <w:rFonts w:ascii="Times New Roman" w:hAnsi="Times New Roman"/>
          <w:sz w:val="22"/>
        </w:rPr>
      </w:pPr>
      <w:r>
        <w:rPr>
          <w:rFonts w:ascii="Times New Roman" w:hAnsi="Times New Roman"/>
          <w:sz w:val="22"/>
        </w:rPr>
        <w:t xml:space="preserve"> </w:t>
      </w:r>
    </w:p>
    <w:p w14:paraId="7B107413" w14:textId="6F144FE8" w:rsidR="00E27E21" w:rsidRPr="006233EC" w:rsidRDefault="0088342D" w:rsidP="006233EC">
      <w:pPr>
        <w:numPr>
          <w:ilvl w:val="0"/>
          <w:numId w:val="1"/>
        </w:numPr>
        <w:tabs>
          <w:tab w:val="left" w:pos="0"/>
          <w:tab w:val="num" w:pos="1800"/>
        </w:tabs>
        <w:jc w:val="both"/>
        <w:rPr>
          <w:rFonts w:ascii="Times New Roman" w:hAnsi="Times New Roman"/>
          <w:sz w:val="22"/>
          <w:u w:val="single"/>
        </w:rPr>
      </w:pPr>
      <w:r>
        <w:rPr>
          <w:rFonts w:ascii="Times New Roman" w:hAnsi="Times New Roman"/>
          <w:sz w:val="22"/>
        </w:rPr>
        <w:t xml:space="preserve">A </w:t>
      </w:r>
      <w:r w:rsidR="00126758">
        <w:rPr>
          <w:rFonts w:ascii="Times New Roman" w:hAnsi="Times New Roman"/>
          <w:sz w:val="22"/>
        </w:rPr>
        <w:t>Pre-qualified</w:t>
      </w:r>
      <w:r w:rsidR="00762702">
        <w:rPr>
          <w:rFonts w:ascii="Times New Roman" w:hAnsi="Times New Roman"/>
          <w:sz w:val="22"/>
        </w:rPr>
        <w:t xml:space="preserve"> Sponsor is one who, in NEPCO’s opinion, meets or exceeds </w:t>
      </w:r>
      <w:r w:rsidR="007842EC">
        <w:rPr>
          <w:rFonts w:ascii="Times New Roman" w:hAnsi="Times New Roman"/>
          <w:sz w:val="22"/>
        </w:rPr>
        <w:t xml:space="preserve">each of </w:t>
      </w:r>
      <w:r w:rsidR="00762702">
        <w:rPr>
          <w:rFonts w:ascii="Times New Roman" w:hAnsi="Times New Roman"/>
          <w:sz w:val="22"/>
        </w:rPr>
        <w:t xml:space="preserve">the qualification criteria listed </w:t>
      </w:r>
      <w:r w:rsidR="00795045">
        <w:rPr>
          <w:rFonts w:ascii="Times New Roman" w:hAnsi="Times New Roman"/>
          <w:sz w:val="22"/>
        </w:rPr>
        <w:t xml:space="preserve">below. </w:t>
      </w:r>
      <w:r w:rsidR="00D3094C">
        <w:rPr>
          <w:rFonts w:ascii="Times New Roman" w:hAnsi="Times New Roman"/>
          <w:sz w:val="22"/>
        </w:rPr>
        <w:t>The following table shall be fil</w:t>
      </w:r>
      <w:r w:rsidR="00E21B30">
        <w:rPr>
          <w:rFonts w:ascii="Times New Roman" w:hAnsi="Times New Roman"/>
          <w:sz w:val="22"/>
        </w:rPr>
        <w:t>l</w:t>
      </w:r>
      <w:r w:rsidR="00D3094C">
        <w:rPr>
          <w:rFonts w:ascii="Times New Roman" w:hAnsi="Times New Roman"/>
          <w:sz w:val="22"/>
        </w:rPr>
        <w:t xml:space="preserve">ed in </w:t>
      </w:r>
      <w:r w:rsidR="00795045">
        <w:rPr>
          <w:rFonts w:ascii="Times New Roman" w:hAnsi="Times New Roman"/>
          <w:sz w:val="22"/>
        </w:rPr>
        <w:t xml:space="preserve">by the </w:t>
      </w:r>
      <w:r w:rsidR="007842EC">
        <w:rPr>
          <w:rFonts w:ascii="Times New Roman" w:hAnsi="Times New Roman"/>
          <w:sz w:val="22"/>
        </w:rPr>
        <w:t>S</w:t>
      </w:r>
      <w:r w:rsidR="00001E26">
        <w:rPr>
          <w:rFonts w:ascii="Times New Roman" w:hAnsi="Times New Roman"/>
          <w:sz w:val="22"/>
        </w:rPr>
        <w:t>ponsor</w:t>
      </w:r>
      <w:r w:rsidR="00795045">
        <w:rPr>
          <w:rFonts w:ascii="Times New Roman" w:hAnsi="Times New Roman"/>
          <w:sz w:val="22"/>
        </w:rPr>
        <w:t>s</w:t>
      </w:r>
      <w:r w:rsidR="00762702">
        <w:rPr>
          <w:rFonts w:ascii="Times New Roman" w:hAnsi="Times New Roman"/>
          <w:sz w:val="22"/>
        </w:rPr>
        <w:t xml:space="preserve"> and</w:t>
      </w:r>
      <w:r w:rsidR="00795045">
        <w:rPr>
          <w:rFonts w:ascii="Times New Roman" w:hAnsi="Times New Roman"/>
          <w:sz w:val="22"/>
        </w:rPr>
        <w:t xml:space="preserve"> </w:t>
      </w:r>
      <w:r w:rsidR="00795045" w:rsidRPr="00DF3570">
        <w:rPr>
          <w:rFonts w:ascii="Times New Roman" w:hAnsi="Times New Roman"/>
          <w:sz w:val="22"/>
          <w:u w:val="single"/>
        </w:rPr>
        <w:t>support</w:t>
      </w:r>
      <w:r w:rsidR="00762702">
        <w:rPr>
          <w:rFonts w:ascii="Times New Roman" w:hAnsi="Times New Roman"/>
          <w:sz w:val="22"/>
          <w:u w:val="single"/>
        </w:rPr>
        <w:t>ed</w:t>
      </w:r>
      <w:r w:rsidR="00795045" w:rsidRPr="00DF3570">
        <w:rPr>
          <w:rFonts w:ascii="Times New Roman" w:hAnsi="Times New Roman"/>
          <w:sz w:val="22"/>
          <w:u w:val="single"/>
        </w:rPr>
        <w:t xml:space="preserve"> by </w:t>
      </w:r>
      <w:r w:rsidR="00762702">
        <w:rPr>
          <w:rFonts w:ascii="Times New Roman" w:hAnsi="Times New Roman"/>
          <w:sz w:val="22"/>
          <w:u w:val="single"/>
        </w:rPr>
        <w:t>evidence</w:t>
      </w:r>
      <w:r w:rsidR="00795045" w:rsidRPr="00DF3570">
        <w:rPr>
          <w:rFonts w:ascii="Times New Roman" w:hAnsi="Times New Roman"/>
          <w:sz w:val="22"/>
          <w:u w:val="single"/>
        </w:rPr>
        <w:t xml:space="preserve"> of hav</w:t>
      </w:r>
      <w:r w:rsidR="006233EC">
        <w:rPr>
          <w:rFonts w:ascii="Times New Roman" w:hAnsi="Times New Roman"/>
          <w:sz w:val="22"/>
          <w:u w:val="single"/>
        </w:rPr>
        <w:t>ing the required capabilities</w:t>
      </w:r>
      <w:r w:rsidR="007842EC">
        <w:rPr>
          <w:rFonts w:ascii="Times New Roman" w:hAnsi="Times New Roman"/>
          <w:sz w:val="22"/>
        </w:rPr>
        <w:t>.</w:t>
      </w:r>
    </w:p>
    <w:p w14:paraId="41420965" w14:textId="77777777" w:rsidR="00A50A05" w:rsidRDefault="00A50A05" w:rsidP="00C83A4C">
      <w:pPr>
        <w:tabs>
          <w:tab w:val="left" w:pos="0"/>
          <w:tab w:val="num" w:pos="1800"/>
        </w:tabs>
        <w:ind w:right="360"/>
        <w:jc w:val="both"/>
        <w:rPr>
          <w:rFonts w:ascii="Times New Roman" w:hAnsi="Times New Roman"/>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160"/>
      </w:tblGrid>
      <w:tr w:rsidR="00D3094C" w:rsidRPr="00B22677" w14:paraId="169F1046" w14:textId="77777777" w:rsidTr="00E04A7E">
        <w:tc>
          <w:tcPr>
            <w:tcW w:w="7668" w:type="dxa"/>
            <w:tcBorders>
              <w:bottom w:val="nil"/>
              <w:right w:val="single" w:sz="4" w:space="0" w:color="auto"/>
            </w:tcBorders>
          </w:tcPr>
          <w:p w14:paraId="1D6F3159" w14:textId="77777777" w:rsidR="00D3094C" w:rsidRPr="00B22677" w:rsidRDefault="00D3094C" w:rsidP="00D4281F">
            <w:pPr>
              <w:tabs>
                <w:tab w:val="left" w:pos="0"/>
                <w:tab w:val="num" w:pos="1800"/>
              </w:tabs>
              <w:ind w:right="360"/>
              <w:rPr>
                <w:rFonts w:ascii="Times New Roman" w:hAnsi="Times New Roman"/>
                <w:b/>
                <w:bCs/>
                <w:sz w:val="22"/>
              </w:rPr>
            </w:pPr>
            <w:r w:rsidRPr="00B22677">
              <w:rPr>
                <w:rFonts w:ascii="Times New Roman" w:hAnsi="Times New Roman"/>
                <w:b/>
                <w:bCs/>
                <w:sz w:val="22"/>
              </w:rPr>
              <w:t xml:space="preserve">Qualification Criteria </w:t>
            </w:r>
          </w:p>
        </w:tc>
        <w:tc>
          <w:tcPr>
            <w:tcW w:w="2160" w:type="dxa"/>
            <w:tcBorders>
              <w:top w:val="single" w:sz="4" w:space="0" w:color="auto"/>
              <w:left w:val="single" w:sz="4" w:space="0" w:color="auto"/>
              <w:bottom w:val="nil"/>
              <w:right w:val="single" w:sz="4" w:space="0" w:color="auto"/>
            </w:tcBorders>
          </w:tcPr>
          <w:p w14:paraId="4DC4EC03" w14:textId="77777777" w:rsidR="00D3094C" w:rsidRPr="00B22677" w:rsidRDefault="00452B6E" w:rsidP="00B22677">
            <w:pPr>
              <w:tabs>
                <w:tab w:val="left" w:pos="0"/>
                <w:tab w:val="num" w:pos="1800"/>
              </w:tabs>
              <w:ind w:right="360"/>
              <w:jc w:val="center"/>
              <w:rPr>
                <w:rFonts w:ascii="Times New Roman" w:hAnsi="Times New Roman"/>
                <w:b/>
                <w:bCs/>
                <w:sz w:val="22"/>
              </w:rPr>
            </w:pPr>
            <w:r w:rsidRPr="00B22677">
              <w:rPr>
                <w:rFonts w:ascii="Times New Roman" w:hAnsi="Times New Roman"/>
                <w:b/>
                <w:bCs/>
                <w:sz w:val="22"/>
              </w:rPr>
              <w:t>Sponsor’s Response</w:t>
            </w:r>
          </w:p>
        </w:tc>
      </w:tr>
      <w:tr w:rsidR="00D3094C" w:rsidRPr="00B22677" w14:paraId="4DA30C32" w14:textId="77777777" w:rsidTr="00E04A7E">
        <w:tc>
          <w:tcPr>
            <w:tcW w:w="7668" w:type="dxa"/>
            <w:tcBorders>
              <w:top w:val="nil"/>
            </w:tcBorders>
          </w:tcPr>
          <w:p w14:paraId="6F401775" w14:textId="77777777" w:rsidR="00D3094C" w:rsidRPr="00B22677" w:rsidRDefault="00D3094C" w:rsidP="00B22677">
            <w:pPr>
              <w:tabs>
                <w:tab w:val="left" w:pos="0"/>
                <w:tab w:val="num" w:pos="1800"/>
              </w:tabs>
              <w:ind w:right="360"/>
              <w:jc w:val="both"/>
              <w:rPr>
                <w:rFonts w:ascii="Times New Roman" w:hAnsi="Times New Roman"/>
                <w:sz w:val="22"/>
              </w:rPr>
            </w:pPr>
          </w:p>
        </w:tc>
        <w:tc>
          <w:tcPr>
            <w:tcW w:w="2160" w:type="dxa"/>
            <w:tcBorders>
              <w:top w:val="nil"/>
            </w:tcBorders>
          </w:tcPr>
          <w:p w14:paraId="08D0CF08" w14:textId="77777777" w:rsidR="00D3094C" w:rsidRPr="00B22677" w:rsidRDefault="00D3094C" w:rsidP="00B22677">
            <w:pPr>
              <w:tabs>
                <w:tab w:val="left" w:pos="0"/>
                <w:tab w:val="num" w:pos="1800"/>
              </w:tabs>
              <w:ind w:right="360"/>
              <w:jc w:val="both"/>
              <w:rPr>
                <w:rFonts w:ascii="Times New Roman" w:hAnsi="Times New Roman"/>
                <w:sz w:val="22"/>
              </w:rPr>
            </w:pPr>
          </w:p>
        </w:tc>
      </w:tr>
      <w:tr w:rsidR="00597693" w:rsidRPr="00B22677" w14:paraId="3E16E418" w14:textId="77777777" w:rsidTr="00E04A7E">
        <w:tc>
          <w:tcPr>
            <w:tcW w:w="7668" w:type="dxa"/>
          </w:tcPr>
          <w:p w14:paraId="0317AD0A" w14:textId="77777777" w:rsidR="00597693" w:rsidRDefault="00597693" w:rsidP="00ED0D06">
            <w:pPr>
              <w:ind w:right="360"/>
              <w:rPr>
                <w:rFonts w:ascii="Times New Roman" w:hAnsi="Times New Roman"/>
                <w:b/>
                <w:sz w:val="22"/>
              </w:rPr>
            </w:pPr>
            <w:r>
              <w:rPr>
                <w:rFonts w:ascii="Times New Roman" w:hAnsi="Times New Roman"/>
                <w:b/>
                <w:sz w:val="22"/>
              </w:rPr>
              <w:t>Grass Roots IPP Criteria</w:t>
            </w:r>
          </w:p>
          <w:p w14:paraId="3E560810" w14:textId="77777777" w:rsidR="00597693" w:rsidRDefault="00597693" w:rsidP="00ED0D06">
            <w:pPr>
              <w:ind w:right="360"/>
              <w:rPr>
                <w:rFonts w:ascii="Times New Roman" w:hAnsi="Times New Roman"/>
                <w:b/>
                <w:sz w:val="22"/>
              </w:rPr>
            </w:pPr>
          </w:p>
          <w:p w14:paraId="058026D5" w14:textId="77777777" w:rsidR="00597693" w:rsidRDefault="007842EC" w:rsidP="00E04A7E">
            <w:pPr>
              <w:tabs>
                <w:tab w:val="left" w:pos="2160"/>
              </w:tabs>
              <w:jc w:val="both"/>
              <w:rPr>
                <w:rFonts w:ascii="Times New Roman" w:hAnsi="Times New Roman"/>
                <w:bCs/>
                <w:iCs/>
                <w:sz w:val="22"/>
              </w:rPr>
            </w:pPr>
            <w:r>
              <w:rPr>
                <w:rFonts w:ascii="Times New Roman" w:hAnsi="Times New Roman"/>
                <w:bCs/>
                <w:iCs/>
                <w:sz w:val="22"/>
              </w:rPr>
              <w:t>A p</w:t>
            </w:r>
            <w:r w:rsidR="00597693">
              <w:rPr>
                <w:rFonts w:ascii="Times New Roman" w:hAnsi="Times New Roman"/>
                <w:bCs/>
                <w:iCs/>
                <w:sz w:val="22"/>
              </w:rPr>
              <w:t xml:space="preserve">roject submitted by </w:t>
            </w:r>
            <w:r w:rsidR="00762702">
              <w:rPr>
                <w:rFonts w:ascii="Times New Roman" w:hAnsi="Times New Roman"/>
                <w:bCs/>
                <w:iCs/>
                <w:sz w:val="22"/>
              </w:rPr>
              <w:t>Sponsor</w:t>
            </w:r>
            <w:r>
              <w:rPr>
                <w:rFonts w:ascii="Times New Roman" w:hAnsi="Times New Roman"/>
                <w:bCs/>
                <w:iCs/>
                <w:sz w:val="22"/>
              </w:rPr>
              <w:t xml:space="preserve"> to meet </w:t>
            </w:r>
            <w:r w:rsidR="0091319C">
              <w:rPr>
                <w:rFonts w:ascii="Times New Roman" w:hAnsi="Times New Roman"/>
                <w:bCs/>
                <w:iCs/>
                <w:sz w:val="22"/>
              </w:rPr>
              <w:t>Q</w:t>
            </w:r>
            <w:r>
              <w:rPr>
                <w:rFonts w:ascii="Times New Roman" w:hAnsi="Times New Roman"/>
                <w:bCs/>
                <w:iCs/>
                <w:sz w:val="22"/>
              </w:rPr>
              <w:t>ualification Criteria will</w:t>
            </w:r>
            <w:r w:rsidR="00597693">
              <w:rPr>
                <w:rFonts w:ascii="Times New Roman" w:hAnsi="Times New Roman"/>
                <w:bCs/>
                <w:iCs/>
                <w:sz w:val="22"/>
              </w:rPr>
              <w:t xml:space="preserve"> </w:t>
            </w:r>
            <w:r>
              <w:rPr>
                <w:rFonts w:ascii="Times New Roman" w:hAnsi="Times New Roman"/>
                <w:bCs/>
                <w:iCs/>
                <w:sz w:val="22"/>
              </w:rPr>
              <w:t>only be</w:t>
            </w:r>
            <w:r w:rsidR="00597693">
              <w:rPr>
                <w:rFonts w:ascii="Times New Roman" w:hAnsi="Times New Roman"/>
                <w:bCs/>
                <w:iCs/>
                <w:sz w:val="22"/>
              </w:rPr>
              <w:t xml:space="preserve"> consider</w:t>
            </w:r>
            <w:r>
              <w:rPr>
                <w:rFonts w:ascii="Times New Roman" w:hAnsi="Times New Roman"/>
                <w:bCs/>
                <w:iCs/>
                <w:sz w:val="22"/>
              </w:rPr>
              <w:t>ed</w:t>
            </w:r>
            <w:r w:rsidR="00597693">
              <w:rPr>
                <w:rFonts w:ascii="Times New Roman" w:hAnsi="Times New Roman"/>
                <w:bCs/>
                <w:iCs/>
                <w:sz w:val="22"/>
              </w:rPr>
              <w:t xml:space="preserve"> </w:t>
            </w:r>
            <w:r w:rsidR="00597693" w:rsidRPr="00597693">
              <w:rPr>
                <w:rFonts w:ascii="Times New Roman" w:hAnsi="Times New Roman"/>
                <w:bCs/>
                <w:iCs/>
                <w:sz w:val="22"/>
              </w:rPr>
              <w:t>if the</w:t>
            </w:r>
            <w:r w:rsidR="005703FD">
              <w:rPr>
                <w:rFonts w:ascii="Times New Roman" w:hAnsi="Times New Roman"/>
                <w:bCs/>
                <w:iCs/>
                <w:sz w:val="22"/>
              </w:rPr>
              <w:t xml:space="preserve"> project was an Independent Power Project (IPP) and the</w:t>
            </w:r>
            <w:r w:rsidR="00597693" w:rsidRPr="00597693">
              <w:rPr>
                <w:rFonts w:ascii="Times New Roman" w:hAnsi="Times New Roman"/>
                <w:bCs/>
                <w:iCs/>
                <w:sz w:val="22"/>
              </w:rPr>
              <w:t xml:space="preserve"> </w:t>
            </w:r>
            <w:r>
              <w:rPr>
                <w:rFonts w:ascii="Times New Roman" w:hAnsi="Times New Roman"/>
                <w:bCs/>
                <w:iCs/>
                <w:sz w:val="22"/>
              </w:rPr>
              <w:t>Sponsor</w:t>
            </w:r>
            <w:r w:rsidR="00597693">
              <w:rPr>
                <w:rFonts w:ascii="Times New Roman" w:hAnsi="Times New Roman"/>
                <w:bCs/>
                <w:iCs/>
                <w:sz w:val="22"/>
              </w:rPr>
              <w:t>:</w:t>
            </w:r>
          </w:p>
          <w:p w14:paraId="205E7BC5" w14:textId="77777777" w:rsidR="00597693" w:rsidRDefault="00597693" w:rsidP="00E04A7E">
            <w:pPr>
              <w:tabs>
                <w:tab w:val="left" w:pos="2160"/>
              </w:tabs>
              <w:jc w:val="both"/>
              <w:rPr>
                <w:rFonts w:ascii="Times New Roman" w:hAnsi="Times New Roman"/>
                <w:bCs/>
                <w:iCs/>
                <w:sz w:val="22"/>
              </w:rPr>
            </w:pPr>
          </w:p>
          <w:p w14:paraId="63BEE57E" w14:textId="794A577C" w:rsidR="00597693" w:rsidRDefault="00597693" w:rsidP="00E04A7E">
            <w:pPr>
              <w:numPr>
                <w:ilvl w:val="0"/>
                <w:numId w:val="12"/>
              </w:numPr>
              <w:tabs>
                <w:tab w:val="left" w:pos="2160"/>
              </w:tabs>
              <w:jc w:val="both"/>
              <w:rPr>
                <w:rFonts w:ascii="Times New Roman" w:hAnsi="Times New Roman"/>
                <w:bCs/>
                <w:iCs/>
                <w:sz w:val="22"/>
              </w:rPr>
            </w:pPr>
            <w:r w:rsidRPr="00597693">
              <w:rPr>
                <w:rFonts w:ascii="Times New Roman" w:hAnsi="Times New Roman"/>
                <w:bCs/>
                <w:iCs/>
                <w:sz w:val="22"/>
              </w:rPr>
              <w:t>Prepare</w:t>
            </w:r>
            <w:r w:rsidR="007842EC">
              <w:rPr>
                <w:rFonts w:ascii="Times New Roman" w:hAnsi="Times New Roman"/>
                <w:bCs/>
                <w:iCs/>
                <w:sz w:val="22"/>
              </w:rPr>
              <w:t>d</w:t>
            </w:r>
            <w:r w:rsidRPr="00597693">
              <w:rPr>
                <w:rFonts w:ascii="Times New Roman" w:hAnsi="Times New Roman"/>
                <w:bCs/>
                <w:iCs/>
                <w:sz w:val="22"/>
              </w:rPr>
              <w:t xml:space="preserve"> </w:t>
            </w:r>
            <w:r w:rsidR="005703FD">
              <w:rPr>
                <w:rFonts w:ascii="Times New Roman" w:hAnsi="Times New Roman"/>
                <w:bCs/>
                <w:iCs/>
                <w:sz w:val="22"/>
              </w:rPr>
              <w:t xml:space="preserve">the </w:t>
            </w:r>
            <w:r w:rsidRPr="00597693">
              <w:rPr>
                <w:rFonts w:ascii="Times New Roman" w:hAnsi="Times New Roman"/>
                <w:bCs/>
                <w:iCs/>
                <w:sz w:val="22"/>
              </w:rPr>
              <w:t xml:space="preserve">proposal for </w:t>
            </w:r>
            <w:r w:rsidR="005703FD">
              <w:rPr>
                <w:rFonts w:ascii="Times New Roman" w:hAnsi="Times New Roman"/>
                <w:bCs/>
                <w:iCs/>
                <w:sz w:val="22"/>
              </w:rPr>
              <w:t xml:space="preserve">such </w:t>
            </w:r>
            <w:r w:rsidR="00452B6E" w:rsidRPr="00597693">
              <w:rPr>
                <w:rFonts w:ascii="Times New Roman" w:hAnsi="Times New Roman"/>
                <w:bCs/>
                <w:iCs/>
                <w:sz w:val="22"/>
              </w:rPr>
              <w:t>IPP</w:t>
            </w:r>
            <w:r w:rsidRPr="00597693">
              <w:rPr>
                <w:rFonts w:ascii="Times New Roman" w:hAnsi="Times New Roman"/>
                <w:bCs/>
                <w:iCs/>
                <w:sz w:val="22"/>
              </w:rPr>
              <w:t xml:space="preserve"> project</w:t>
            </w:r>
            <w:r w:rsidR="005703FD">
              <w:rPr>
                <w:rFonts w:ascii="Times New Roman" w:hAnsi="Times New Roman"/>
                <w:bCs/>
                <w:iCs/>
                <w:sz w:val="22"/>
              </w:rPr>
              <w:t>,</w:t>
            </w:r>
            <w:r w:rsidRPr="00597693">
              <w:rPr>
                <w:rFonts w:ascii="Times New Roman" w:hAnsi="Times New Roman"/>
                <w:bCs/>
                <w:iCs/>
                <w:sz w:val="22"/>
              </w:rPr>
              <w:t xml:space="preserve"> </w:t>
            </w:r>
          </w:p>
          <w:p w14:paraId="2D770411" w14:textId="77777777" w:rsidR="00553EC4" w:rsidRPr="00597693" w:rsidRDefault="00553EC4" w:rsidP="00E04A7E">
            <w:pPr>
              <w:tabs>
                <w:tab w:val="left" w:pos="2160"/>
              </w:tabs>
              <w:jc w:val="both"/>
              <w:rPr>
                <w:rFonts w:ascii="Times New Roman" w:hAnsi="Times New Roman"/>
                <w:bCs/>
                <w:iCs/>
                <w:sz w:val="22"/>
              </w:rPr>
            </w:pPr>
          </w:p>
          <w:p w14:paraId="49E3CC3A" w14:textId="77777777" w:rsidR="00597693" w:rsidRDefault="005703FD" w:rsidP="00E04A7E">
            <w:pPr>
              <w:numPr>
                <w:ilvl w:val="0"/>
                <w:numId w:val="12"/>
              </w:numPr>
              <w:tabs>
                <w:tab w:val="left" w:pos="2160"/>
              </w:tabs>
              <w:jc w:val="both"/>
              <w:rPr>
                <w:rFonts w:ascii="Times New Roman" w:hAnsi="Times New Roman"/>
                <w:bCs/>
                <w:iCs/>
                <w:sz w:val="22"/>
              </w:rPr>
            </w:pPr>
            <w:r>
              <w:rPr>
                <w:rFonts w:ascii="Times New Roman" w:hAnsi="Times New Roman"/>
                <w:bCs/>
                <w:iCs/>
                <w:sz w:val="22"/>
              </w:rPr>
              <w:t>Was</w:t>
            </w:r>
            <w:r w:rsidR="00597693" w:rsidRPr="00597693">
              <w:rPr>
                <w:rFonts w:ascii="Times New Roman" w:hAnsi="Times New Roman"/>
                <w:bCs/>
                <w:iCs/>
                <w:sz w:val="22"/>
              </w:rPr>
              <w:t xml:space="preserve"> selected as a </w:t>
            </w:r>
            <w:r>
              <w:rPr>
                <w:rFonts w:ascii="Times New Roman" w:hAnsi="Times New Roman"/>
                <w:bCs/>
                <w:iCs/>
                <w:sz w:val="22"/>
              </w:rPr>
              <w:t>s</w:t>
            </w:r>
            <w:r w:rsidR="00762702">
              <w:rPr>
                <w:rFonts w:ascii="Times New Roman" w:hAnsi="Times New Roman"/>
                <w:bCs/>
                <w:iCs/>
                <w:sz w:val="22"/>
              </w:rPr>
              <w:t>ponsor</w:t>
            </w:r>
            <w:r w:rsidR="00597693" w:rsidRPr="00597693">
              <w:rPr>
                <w:rFonts w:ascii="Times New Roman" w:hAnsi="Times New Roman"/>
                <w:bCs/>
                <w:iCs/>
                <w:sz w:val="22"/>
              </w:rPr>
              <w:t xml:space="preserve"> based on ranking during competitive bidding or direct award</w:t>
            </w:r>
            <w:r>
              <w:rPr>
                <w:rFonts w:ascii="Times New Roman" w:hAnsi="Times New Roman"/>
                <w:bCs/>
                <w:iCs/>
                <w:sz w:val="22"/>
              </w:rPr>
              <w:t>,</w:t>
            </w:r>
            <w:r w:rsidR="00597693" w:rsidRPr="00597693">
              <w:rPr>
                <w:rFonts w:ascii="Times New Roman" w:hAnsi="Times New Roman"/>
                <w:bCs/>
                <w:iCs/>
                <w:sz w:val="22"/>
              </w:rPr>
              <w:t xml:space="preserve"> </w:t>
            </w:r>
          </w:p>
          <w:p w14:paraId="431EB4EC" w14:textId="77777777" w:rsidR="00607BA0" w:rsidRPr="00597693" w:rsidRDefault="00607BA0" w:rsidP="00E04A7E">
            <w:pPr>
              <w:tabs>
                <w:tab w:val="left" w:pos="2160"/>
              </w:tabs>
              <w:jc w:val="both"/>
              <w:rPr>
                <w:rFonts w:ascii="Times New Roman" w:hAnsi="Times New Roman"/>
                <w:bCs/>
                <w:iCs/>
                <w:sz w:val="22"/>
              </w:rPr>
            </w:pPr>
          </w:p>
          <w:p w14:paraId="0C0F9223" w14:textId="77777777" w:rsidR="00597693" w:rsidRDefault="007C32B7" w:rsidP="00E04A7E">
            <w:pPr>
              <w:numPr>
                <w:ilvl w:val="0"/>
                <w:numId w:val="12"/>
              </w:numPr>
              <w:tabs>
                <w:tab w:val="left" w:pos="2160"/>
              </w:tabs>
              <w:jc w:val="both"/>
              <w:rPr>
                <w:rFonts w:ascii="Times New Roman" w:hAnsi="Times New Roman"/>
                <w:bCs/>
                <w:iCs/>
                <w:sz w:val="22"/>
              </w:rPr>
            </w:pPr>
            <w:r>
              <w:rPr>
                <w:rFonts w:ascii="Times New Roman" w:hAnsi="Times New Roman"/>
                <w:bCs/>
                <w:iCs/>
                <w:sz w:val="22"/>
              </w:rPr>
              <w:t>D</w:t>
            </w:r>
            <w:r w:rsidR="00ED0D06">
              <w:rPr>
                <w:rFonts w:ascii="Times New Roman" w:hAnsi="Times New Roman"/>
                <w:bCs/>
                <w:iCs/>
                <w:sz w:val="22"/>
              </w:rPr>
              <w:t>irectly n</w:t>
            </w:r>
            <w:r w:rsidR="00404BB5">
              <w:rPr>
                <w:rFonts w:ascii="Times New Roman" w:hAnsi="Times New Roman"/>
                <w:bCs/>
                <w:iCs/>
                <w:sz w:val="22"/>
              </w:rPr>
              <w:t>egotiate</w:t>
            </w:r>
            <w:r w:rsidR="005703FD">
              <w:rPr>
                <w:rFonts w:ascii="Times New Roman" w:hAnsi="Times New Roman"/>
                <w:bCs/>
                <w:iCs/>
                <w:sz w:val="22"/>
              </w:rPr>
              <w:t>d</w:t>
            </w:r>
            <w:r w:rsidR="00404BB5">
              <w:rPr>
                <w:rFonts w:ascii="Times New Roman" w:hAnsi="Times New Roman"/>
                <w:bCs/>
                <w:iCs/>
                <w:sz w:val="22"/>
              </w:rPr>
              <w:t xml:space="preserve"> the project </w:t>
            </w:r>
            <w:r w:rsidR="00597693" w:rsidRPr="00597693">
              <w:rPr>
                <w:rFonts w:ascii="Times New Roman" w:hAnsi="Times New Roman"/>
                <w:bCs/>
                <w:iCs/>
                <w:sz w:val="22"/>
              </w:rPr>
              <w:t>agreements</w:t>
            </w:r>
            <w:r w:rsidR="005703FD">
              <w:rPr>
                <w:rFonts w:ascii="Times New Roman" w:hAnsi="Times New Roman"/>
                <w:bCs/>
                <w:iCs/>
                <w:sz w:val="22"/>
              </w:rPr>
              <w:t xml:space="preserve"> and that such agreements were</w:t>
            </w:r>
            <w:r w:rsidR="00370ED5" w:rsidRPr="00597693">
              <w:rPr>
                <w:rFonts w:ascii="Times New Roman" w:hAnsi="Times New Roman"/>
                <w:bCs/>
                <w:iCs/>
                <w:sz w:val="22"/>
              </w:rPr>
              <w:t xml:space="preserve"> successfully</w:t>
            </w:r>
            <w:r w:rsidR="005703FD">
              <w:rPr>
                <w:rFonts w:ascii="Times New Roman" w:hAnsi="Times New Roman"/>
                <w:bCs/>
                <w:iCs/>
                <w:sz w:val="22"/>
              </w:rPr>
              <w:t xml:space="preserve"> finalized</w:t>
            </w:r>
            <w:r w:rsidR="00553EC4">
              <w:rPr>
                <w:rFonts w:ascii="Times New Roman" w:hAnsi="Times New Roman"/>
                <w:bCs/>
                <w:iCs/>
                <w:sz w:val="22"/>
              </w:rPr>
              <w:t>.</w:t>
            </w:r>
          </w:p>
          <w:p w14:paraId="4C65F85E" w14:textId="77777777" w:rsidR="00553EC4" w:rsidRPr="00597693" w:rsidRDefault="00553EC4" w:rsidP="00E04A7E">
            <w:pPr>
              <w:tabs>
                <w:tab w:val="left" w:pos="2160"/>
              </w:tabs>
              <w:jc w:val="both"/>
              <w:rPr>
                <w:rFonts w:ascii="Times New Roman" w:hAnsi="Times New Roman"/>
                <w:bCs/>
                <w:iCs/>
                <w:sz w:val="22"/>
              </w:rPr>
            </w:pPr>
          </w:p>
          <w:p w14:paraId="7EF61C11" w14:textId="38432B6C" w:rsidR="004F7B31" w:rsidRDefault="007C32B7" w:rsidP="00E04A7E">
            <w:pPr>
              <w:numPr>
                <w:ilvl w:val="0"/>
                <w:numId w:val="12"/>
              </w:numPr>
              <w:tabs>
                <w:tab w:val="left" w:pos="2160"/>
              </w:tabs>
              <w:jc w:val="both"/>
              <w:rPr>
                <w:rFonts w:ascii="Times New Roman" w:hAnsi="Times New Roman"/>
                <w:bCs/>
                <w:iCs/>
                <w:sz w:val="22"/>
              </w:rPr>
            </w:pPr>
            <w:r>
              <w:rPr>
                <w:rFonts w:ascii="Times New Roman" w:hAnsi="Times New Roman"/>
                <w:bCs/>
                <w:iCs/>
                <w:sz w:val="22"/>
              </w:rPr>
              <w:t>A</w:t>
            </w:r>
            <w:r w:rsidR="00597693" w:rsidRPr="00597693">
              <w:rPr>
                <w:rFonts w:ascii="Times New Roman" w:hAnsi="Times New Roman"/>
                <w:bCs/>
                <w:iCs/>
                <w:sz w:val="22"/>
              </w:rPr>
              <w:t>chieve</w:t>
            </w:r>
            <w:r w:rsidR="005703FD">
              <w:rPr>
                <w:rFonts w:ascii="Times New Roman" w:hAnsi="Times New Roman"/>
                <w:bCs/>
                <w:iCs/>
                <w:sz w:val="22"/>
              </w:rPr>
              <w:t>d</w:t>
            </w:r>
            <w:r w:rsidR="00ED0D06">
              <w:rPr>
                <w:rFonts w:ascii="Times New Roman" w:hAnsi="Times New Roman"/>
                <w:bCs/>
                <w:iCs/>
                <w:sz w:val="22"/>
              </w:rPr>
              <w:t xml:space="preserve"> financial closing</w:t>
            </w:r>
            <w:r w:rsidR="00597693" w:rsidRPr="00597693">
              <w:rPr>
                <w:rFonts w:ascii="Times New Roman" w:hAnsi="Times New Roman"/>
                <w:bCs/>
                <w:iCs/>
                <w:sz w:val="22"/>
              </w:rPr>
              <w:t xml:space="preserve"> </w:t>
            </w:r>
            <w:r w:rsidR="00ED0D06">
              <w:rPr>
                <w:rFonts w:ascii="Times New Roman" w:hAnsi="Times New Roman"/>
                <w:bCs/>
                <w:iCs/>
                <w:sz w:val="22"/>
              </w:rPr>
              <w:t xml:space="preserve">for the project </w:t>
            </w:r>
            <w:r w:rsidR="00126758">
              <w:rPr>
                <w:rFonts w:ascii="Times New Roman" w:hAnsi="Times New Roman"/>
                <w:bCs/>
                <w:iCs/>
                <w:sz w:val="22"/>
              </w:rPr>
              <w:t>with</w:t>
            </w:r>
            <w:r w:rsidR="005703FD">
              <w:rPr>
                <w:rFonts w:ascii="Times New Roman" w:hAnsi="Times New Roman"/>
                <w:bCs/>
                <w:iCs/>
                <w:sz w:val="22"/>
              </w:rPr>
              <w:t xml:space="preserve"> </w:t>
            </w:r>
            <w:r w:rsidR="00126758">
              <w:rPr>
                <w:rFonts w:ascii="Times New Roman" w:hAnsi="Times New Roman"/>
                <w:bCs/>
                <w:iCs/>
                <w:sz w:val="22"/>
              </w:rPr>
              <w:t>N</w:t>
            </w:r>
            <w:r w:rsidR="00553EC4">
              <w:rPr>
                <w:rFonts w:ascii="Times New Roman" w:hAnsi="Times New Roman"/>
                <w:bCs/>
                <w:iCs/>
                <w:sz w:val="22"/>
              </w:rPr>
              <w:t>on-</w:t>
            </w:r>
            <w:r w:rsidR="00126758">
              <w:rPr>
                <w:rFonts w:ascii="Times New Roman" w:hAnsi="Times New Roman"/>
                <w:bCs/>
                <w:iCs/>
                <w:sz w:val="22"/>
              </w:rPr>
              <w:t>R</w:t>
            </w:r>
            <w:r w:rsidR="00597693" w:rsidRPr="00597693">
              <w:rPr>
                <w:rFonts w:ascii="Times New Roman" w:hAnsi="Times New Roman"/>
                <w:bCs/>
                <w:iCs/>
                <w:sz w:val="22"/>
              </w:rPr>
              <w:t>ecourse</w:t>
            </w:r>
            <w:r w:rsidR="00126758">
              <w:rPr>
                <w:rFonts w:ascii="Times New Roman" w:hAnsi="Times New Roman"/>
                <w:bCs/>
                <w:iCs/>
                <w:sz w:val="22"/>
              </w:rPr>
              <w:t xml:space="preserve"> Financing</w:t>
            </w:r>
            <w:r w:rsidR="00597693" w:rsidRPr="00597693">
              <w:rPr>
                <w:rFonts w:ascii="Times New Roman" w:hAnsi="Times New Roman"/>
                <w:bCs/>
                <w:iCs/>
                <w:sz w:val="22"/>
              </w:rPr>
              <w:t xml:space="preserve"> </w:t>
            </w:r>
            <w:r w:rsidR="00553EC4">
              <w:rPr>
                <w:rFonts w:ascii="Times New Roman" w:hAnsi="Times New Roman"/>
                <w:bCs/>
                <w:iCs/>
                <w:sz w:val="22"/>
              </w:rPr>
              <w:t xml:space="preserve">or </w:t>
            </w:r>
            <w:r w:rsidR="00126758">
              <w:rPr>
                <w:rFonts w:ascii="Times New Roman" w:hAnsi="Times New Roman"/>
                <w:bCs/>
                <w:iCs/>
                <w:sz w:val="22"/>
              </w:rPr>
              <w:t>L</w:t>
            </w:r>
            <w:r w:rsidR="00553EC4">
              <w:rPr>
                <w:rFonts w:ascii="Times New Roman" w:hAnsi="Times New Roman"/>
                <w:bCs/>
                <w:iCs/>
                <w:sz w:val="22"/>
              </w:rPr>
              <w:t xml:space="preserve">imited </w:t>
            </w:r>
            <w:r w:rsidR="00126758">
              <w:rPr>
                <w:rFonts w:ascii="Times New Roman" w:hAnsi="Times New Roman"/>
                <w:bCs/>
                <w:iCs/>
                <w:sz w:val="22"/>
              </w:rPr>
              <w:t>R</w:t>
            </w:r>
            <w:r w:rsidR="00553EC4">
              <w:rPr>
                <w:rFonts w:ascii="Times New Roman" w:hAnsi="Times New Roman"/>
                <w:bCs/>
                <w:iCs/>
                <w:sz w:val="22"/>
              </w:rPr>
              <w:t xml:space="preserve">ecourse </w:t>
            </w:r>
            <w:r w:rsidR="00126758">
              <w:rPr>
                <w:rFonts w:ascii="Times New Roman" w:hAnsi="Times New Roman"/>
                <w:bCs/>
                <w:iCs/>
                <w:sz w:val="22"/>
              </w:rPr>
              <w:t>Financing</w:t>
            </w:r>
            <w:r w:rsidR="00553EC4">
              <w:rPr>
                <w:rFonts w:ascii="Times New Roman" w:hAnsi="Times New Roman"/>
                <w:bCs/>
                <w:iCs/>
                <w:sz w:val="22"/>
              </w:rPr>
              <w:t>.  Projects where lenders have full recourse for the full amount of the debt via a guarantee, corporate indemnity</w:t>
            </w:r>
            <w:r w:rsidR="00B6061C">
              <w:rPr>
                <w:rFonts w:ascii="Times New Roman" w:hAnsi="Times New Roman"/>
                <w:bCs/>
                <w:iCs/>
                <w:sz w:val="22"/>
              </w:rPr>
              <w:t>,</w:t>
            </w:r>
            <w:r w:rsidR="00553EC4">
              <w:rPr>
                <w:rFonts w:ascii="Times New Roman" w:hAnsi="Times New Roman"/>
                <w:bCs/>
                <w:iCs/>
                <w:sz w:val="22"/>
              </w:rPr>
              <w:t xml:space="preserve"> or other </w:t>
            </w:r>
            <w:r w:rsidR="00B6061C">
              <w:rPr>
                <w:rFonts w:ascii="Times New Roman" w:hAnsi="Times New Roman"/>
                <w:bCs/>
                <w:iCs/>
                <w:sz w:val="22"/>
              </w:rPr>
              <w:t>instruments</w:t>
            </w:r>
            <w:r w:rsidR="00553EC4">
              <w:rPr>
                <w:rFonts w:ascii="Times New Roman" w:hAnsi="Times New Roman"/>
                <w:bCs/>
                <w:iCs/>
                <w:sz w:val="22"/>
              </w:rPr>
              <w:t xml:space="preserve"> will not be </w:t>
            </w:r>
            <w:r w:rsidR="00C2205C">
              <w:rPr>
                <w:rFonts w:ascii="Times New Roman" w:hAnsi="Times New Roman"/>
                <w:bCs/>
                <w:iCs/>
                <w:sz w:val="22"/>
              </w:rPr>
              <w:t>used in determining whether a Sponsor qualifies under any Section 1. Qualification Criteria</w:t>
            </w:r>
            <w:r w:rsidR="00553EC4">
              <w:rPr>
                <w:rFonts w:ascii="Times New Roman" w:hAnsi="Times New Roman"/>
                <w:bCs/>
                <w:iCs/>
                <w:sz w:val="22"/>
              </w:rPr>
              <w:t>.</w:t>
            </w:r>
          </w:p>
          <w:p w14:paraId="429FA3EC" w14:textId="77777777" w:rsidR="004F7B31" w:rsidRDefault="004F7B31" w:rsidP="00E04A7E">
            <w:pPr>
              <w:pStyle w:val="ListParagraph"/>
              <w:jc w:val="both"/>
              <w:rPr>
                <w:rFonts w:ascii="Times New Roman" w:hAnsi="Times New Roman"/>
                <w:bCs/>
                <w:iCs/>
                <w:sz w:val="22"/>
              </w:rPr>
            </w:pPr>
          </w:p>
          <w:p w14:paraId="0160765F" w14:textId="77777777" w:rsidR="00597693" w:rsidRPr="004F7B31" w:rsidRDefault="007C32B7" w:rsidP="00E04A7E">
            <w:pPr>
              <w:numPr>
                <w:ilvl w:val="0"/>
                <w:numId w:val="12"/>
              </w:numPr>
              <w:tabs>
                <w:tab w:val="left" w:pos="2160"/>
              </w:tabs>
              <w:jc w:val="both"/>
              <w:rPr>
                <w:rFonts w:ascii="Times New Roman" w:hAnsi="Times New Roman"/>
                <w:bCs/>
                <w:iCs/>
                <w:sz w:val="22"/>
              </w:rPr>
            </w:pPr>
            <w:r w:rsidRPr="004F7B31">
              <w:rPr>
                <w:rFonts w:ascii="Times New Roman" w:hAnsi="Times New Roman"/>
                <w:bCs/>
                <w:iCs/>
                <w:sz w:val="22"/>
              </w:rPr>
              <w:t>S</w:t>
            </w:r>
            <w:r w:rsidR="00597693" w:rsidRPr="004F7B31">
              <w:rPr>
                <w:rFonts w:ascii="Times New Roman" w:hAnsi="Times New Roman"/>
                <w:bCs/>
                <w:iCs/>
                <w:sz w:val="22"/>
              </w:rPr>
              <w:t>uccessfully operate</w:t>
            </w:r>
            <w:r w:rsidR="005703FD" w:rsidRPr="004F7B31">
              <w:rPr>
                <w:rFonts w:ascii="Times New Roman" w:hAnsi="Times New Roman"/>
                <w:bCs/>
                <w:iCs/>
                <w:sz w:val="22"/>
              </w:rPr>
              <w:t>d</w:t>
            </w:r>
            <w:r w:rsidR="00597693" w:rsidRPr="004F7B31">
              <w:rPr>
                <w:rFonts w:ascii="Times New Roman" w:hAnsi="Times New Roman"/>
                <w:bCs/>
                <w:iCs/>
                <w:sz w:val="22"/>
              </w:rPr>
              <w:t xml:space="preserve"> the project for at least 1</w:t>
            </w:r>
            <w:r w:rsidR="00745DC2" w:rsidRPr="004F7B31">
              <w:rPr>
                <w:rFonts w:ascii="Times New Roman" w:hAnsi="Times New Roman"/>
                <w:bCs/>
                <w:iCs/>
                <w:sz w:val="22"/>
              </w:rPr>
              <w:t>2</w:t>
            </w:r>
            <w:r w:rsidR="00597693" w:rsidRPr="004F7B31">
              <w:rPr>
                <w:rFonts w:ascii="Times New Roman" w:hAnsi="Times New Roman"/>
                <w:bCs/>
                <w:iCs/>
                <w:sz w:val="22"/>
              </w:rPr>
              <w:t xml:space="preserve"> months</w:t>
            </w:r>
            <w:r w:rsidR="005703FD" w:rsidRPr="004F7B31">
              <w:rPr>
                <w:rFonts w:ascii="Times New Roman" w:hAnsi="Times New Roman"/>
                <w:bCs/>
                <w:iCs/>
                <w:sz w:val="22"/>
              </w:rPr>
              <w:t>.</w:t>
            </w:r>
          </w:p>
          <w:p w14:paraId="6CA9C19F" w14:textId="77777777" w:rsidR="00597693" w:rsidRPr="00597693" w:rsidRDefault="00597693" w:rsidP="00E04A7E">
            <w:pPr>
              <w:tabs>
                <w:tab w:val="left" w:pos="2160"/>
              </w:tabs>
              <w:ind w:left="360"/>
              <w:jc w:val="both"/>
              <w:rPr>
                <w:rFonts w:ascii="Times New Roman" w:hAnsi="Times New Roman"/>
                <w:b/>
                <w:bCs/>
                <w:i/>
                <w:iCs/>
                <w:sz w:val="16"/>
                <w:szCs w:val="16"/>
              </w:rPr>
            </w:pPr>
          </w:p>
          <w:p w14:paraId="7E61EB67" w14:textId="77454E72" w:rsidR="009B2438" w:rsidRDefault="00ED0D06" w:rsidP="00E04A7E">
            <w:pPr>
              <w:tabs>
                <w:tab w:val="left" w:pos="2160"/>
              </w:tabs>
              <w:jc w:val="both"/>
              <w:rPr>
                <w:rFonts w:ascii="Times New Roman" w:hAnsi="Times New Roman"/>
                <w:bCs/>
                <w:iCs/>
                <w:sz w:val="22"/>
              </w:rPr>
            </w:pPr>
            <w:r>
              <w:rPr>
                <w:rFonts w:ascii="Times New Roman" w:hAnsi="Times New Roman"/>
                <w:bCs/>
                <w:iCs/>
                <w:sz w:val="22"/>
              </w:rPr>
              <w:t>Existing projects or facilities that were acquired</w:t>
            </w:r>
            <w:r w:rsidR="005703FD">
              <w:rPr>
                <w:rFonts w:ascii="Times New Roman" w:hAnsi="Times New Roman"/>
                <w:bCs/>
                <w:iCs/>
                <w:sz w:val="22"/>
              </w:rPr>
              <w:t xml:space="preserve"> (directly or indirectly)</w:t>
            </w:r>
            <w:r>
              <w:rPr>
                <w:rFonts w:ascii="Times New Roman" w:hAnsi="Times New Roman"/>
                <w:bCs/>
                <w:iCs/>
                <w:sz w:val="22"/>
              </w:rPr>
              <w:t xml:space="preserve"> via purchase, merger, or otherwise will not be considered</w:t>
            </w:r>
            <w:r w:rsidR="005703FD">
              <w:rPr>
                <w:rFonts w:ascii="Times New Roman" w:hAnsi="Times New Roman"/>
                <w:bCs/>
                <w:iCs/>
                <w:sz w:val="22"/>
              </w:rPr>
              <w:t xml:space="preserve"> as a Grass Roots IPP and therefore will not be used</w:t>
            </w:r>
            <w:r>
              <w:rPr>
                <w:rFonts w:ascii="Times New Roman" w:hAnsi="Times New Roman"/>
                <w:bCs/>
                <w:iCs/>
                <w:sz w:val="22"/>
              </w:rPr>
              <w:t xml:space="preserve"> </w:t>
            </w:r>
            <w:r w:rsidR="005703FD">
              <w:rPr>
                <w:rFonts w:ascii="Times New Roman" w:hAnsi="Times New Roman"/>
                <w:bCs/>
                <w:iCs/>
                <w:sz w:val="22"/>
              </w:rPr>
              <w:t>in determining whether a Sponsor qualifies under any Section 1. Qualification Criteria</w:t>
            </w:r>
            <w:r>
              <w:rPr>
                <w:rFonts w:ascii="Times New Roman" w:hAnsi="Times New Roman"/>
                <w:bCs/>
                <w:iCs/>
                <w:sz w:val="22"/>
              </w:rPr>
              <w:t xml:space="preserve">. </w:t>
            </w:r>
          </w:p>
          <w:p w14:paraId="2380C40B" w14:textId="77777777" w:rsidR="00597693" w:rsidRPr="00B22677" w:rsidRDefault="00597693" w:rsidP="00507B04">
            <w:pPr>
              <w:tabs>
                <w:tab w:val="left" w:pos="2160"/>
              </w:tabs>
              <w:jc w:val="both"/>
              <w:rPr>
                <w:rFonts w:ascii="Times New Roman" w:hAnsi="Times New Roman"/>
                <w:b/>
                <w:sz w:val="22"/>
              </w:rPr>
            </w:pPr>
          </w:p>
        </w:tc>
        <w:tc>
          <w:tcPr>
            <w:tcW w:w="2160" w:type="dxa"/>
          </w:tcPr>
          <w:p w14:paraId="1DED926B" w14:textId="77777777" w:rsidR="00597693" w:rsidRPr="00B22677" w:rsidRDefault="00597693" w:rsidP="00B22677">
            <w:pPr>
              <w:tabs>
                <w:tab w:val="left" w:pos="0"/>
                <w:tab w:val="num" w:pos="1800"/>
              </w:tabs>
              <w:ind w:right="360"/>
              <w:jc w:val="both"/>
              <w:rPr>
                <w:rFonts w:ascii="Times New Roman" w:hAnsi="Times New Roman"/>
                <w:sz w:val="22"/>
              </w:rPr>
            </w:pPr>
          </w:p>
        </w:tc>
      </w:tr>
      <w:tr w:rsidR="00D3094C" w:rsidRPr="00B22677" w14:paraId="11C809DA" w14:textId="77777777" w:rsidTr="00E04A7E">
        <w:tc>
          <w:tcPr>
            <w:tcW w:w="7668" w:type="dxa"/>
          </w:tcPr>
          <w:p w14:paraId="0F3942AA" w14:textId="5E8A6208" w:rsidR="00D3094C" w:rsidRDefault="000B280E" w:rsidP="00611207">
            <w:pPr>
              <w:ind w:right="360"/>
              <w:jc w:val="both"/>
              <w:rPr>
                <w:rFonts w:ascii="Times New Roman" w:hAnsi="Times New Roman"/>
                <w:sz w:val="22"/>
              </w:rPr>
            </w:pPr>
            <w:r>
              <w:rPr>
                <w:rFonts w:ascii="Times New Roman" w:hAnsi="Times New Roman"/>
                <w:b/>
                <w:sz w:val="22"/>
              </w:rPr>
              <w:t xml:space="preserve">1.1 </w:t>
            </w:r>
            <w:r w:rsidR="0097443F" w:rsidRPr="00B22677">
              <w:rPr>
                <w:rFonts w:ascii="Times New Roman" w:hAnsi="Times New Roman"/>
                <w:b/>
                <w:sz w:val="22"/>
              </w:rPr>
              <w:t xml:space="preserve">Clear Description of the Sponsor. </w:t>
            </w:r>
            <w:r w:rsidR="00D3094C" w:rsidRPr="00B22677">
              <w:rPr>
                <w:rFonts w:ascii="Times New Roman" w:hAnsi="Times New Roman"/>
                <w:sz w:val="22"/>
              </w:rPr>
              <w:t xml:space="preserve">The </w:t>
            </w:r>
            <w:r w:rsidR="00504D15" w:rsidRPr="00B22677">
              <w:rPr>
                <w:rFonts w:ascii="Times New Roman" w:hAnsi="Times New Roman"/>
                <w:sz w:val="22"/>
              </w:rPr>
              <w:t xml:space="preserve">qualified </w:t>
            </w:r>
            <w:r w:rsidR="00517E79" w:rsidRPr="00B22677">
              <w:rPr>
                <w:rFonts w:ascii="Times New Roman" w:hAnsi="Times New Roman"/>
                <w:sz w:val="22"/>
              </w:rPr>
              <w:t>S</w:t>
            </w:r>
            <w:r w:rsidR="00504D15" w:rsidRPr="00B22677">
              <w:rPr>
                <w:rFonts w:ascii="Times New Roman" w:hAnsi="Times New Roman"/>
                <w:sz w:val="22"/>
              </w:rPr>
              <w:t>ponsor</w:t>
            </w:r>
            <w:r w:rsidR="00D3094C" w:rsidRPr="00B22677">
              <w:rPr>
                <w:rFonts w:ascii="Times New Roman" w:hAnsi="Times New Roman"/>
                <w:sz w:val="22"/>
              </w:rPr>
              <w:t xml:space="preserve"> </w:t>
            </w:r>
            <w:r w:rsidR="00504D15" w:rsidRPr="00B22677">
              <w:rPr>
                <w:rFonts w:ascii="Times New Roman" w:hAnsi="Times New Roman"/>
                <w:sz w:val="22"/>
              </w:rPr>
              <w:t>shall</w:t>
            </w:r>
            <w:r w:rsidR="00D3094C" w:rsidRPr="00B22677">
              <w:rPr>
                <w:rFonts w:ascii="Times New Roman" w:hAnsi="Times New Roman"/>
                <w:sz w:val="22"/>
              </w:rPr>
              <w:t xml:space="preserve"> </w:t>
            </w:r>
            <w:r w:rsidR="003B5E6A">
              <w:rPr>
                <w:rFonts w:ascii="Times New Roman" w:hAnsi="Times New Roman"/>
                <w:sz w:val="22"/>
              </w:rPr>
              <w:t>(</w:t>
            </w:r>
            <w:r w:rsidR="00452B6E">
              <w:rPr>
                <w:rFonts w:ascii="Times New Roman" w:hAnsi="Times New Roman"/>
                <w:sz w:val="22"/>
              </w:rPr>
              <w:t>i</w:t>
            </w:r>
            <w:r w:rsidR="003B5E6A">
              <w:rPr>
                <w:rFonts w:ascii="Times New Roman" w:hAnsi="Times New Roman"/>
                <w:sz w:val="22"/>
              </w:rPr>
              <w:t xml:space="preserve">) </w:t>
            </w:r>
            <w:r w:rsidR="00D3094C" w:rsidRPr="00B22677">
              <w:rPr>
                <w:rFonts w:ascii="Times New Roman" w:hAnsi="Times New Roman"/>
                <w:sz w:val="22"/>
              </w:rPr>
              <w:t>identif</w:t>
            </w:r>
            <w:r w:rsidR="00504D15" w:rsidRPr="00B22677">
              <w:rPr>
                <w:rFonts w:ascii="Times New Roman" w:hAnsi="Times New Roman"/>
                <w:sz w:val="22"/>
              </w:rPr>
              <w:t>y</w:t>
            </w:r>
            <w:r w:rsidR="00D3094C" w:rsidRPr="00B22677">
              <w:rPr>
                <w:rFonts w:ascii="Times New Roman" w:hAnsi="Times New Roman"/>
                <w:sz w:val="22"/>
              </w:rPr>
              <w:t xml:space="preserve"> the lead developer or firm</w:t>
            </w:r>
            <w:r w:rsidR="001D78BD">
              <w:rPr>
                <w:rFonts w:ascii="Times New Roman" w:hAnsi="Times New Roman"/>
                <w:sz w:val="22"/>
              </w:rPr>
              <w:t xml:space="preserve"> (</w:t>
            </w:r>
            <w:r w:rsidR="00C2205C">
              <w:rPr>
                <w:rFonts w:ascii="Times New Roman" w:hAnsi="Times New Roman"/>
                <w:sz w:val="22"/>
              </w:rPr>
              <w:t xml:space="preserve">as more fully defined herein, </w:t>
            </w:r>
            <w:r w:rsidR="001D78BD">
              <w:rPr>
                <w:rFonts w:ascii="Times New Roman" w:hAnsi="Times New Roman"/>
                <w:sz w:val="22"/>
              </w:rPr>
              <w:t>the “Lead Member”)</w:t>
            </w:r>
            <w:r w:rsidR="00D3094C" w:rsidRPr="00B22677">
              <w:rPr>
                <w:rFonts w:ascii="Times New Roman" w:hAnsi="Times New Roman"/>
                <w:sz w:val="22"/>
              </w:rPr>
              <w:t>,</w:t>
            </w:r>
            <w:r w:rsidR="00A21B77" w:rsidRPr="00B22677">
              <w:rPr>
                <w:rFonts w:ascii="Times New Roman" w:hAnsi="Times New Roman"/>
                <w:sz w:val="22"/>
              </w:rPr>
              <w:t xml:space="preserve"> </w:t>
            </w:r>
            <w:r w:rsidR="003B5E6A">
              <w:rPr>
                <w:rFonts w:ascii="Times New Roman" w:hAnsi="Times New Roman"/>
                <w:sz w:val="22"/>
              </w:rPr>
              <w:t xml:space="preserve">(ii) describe such </w:t>
            </w:r>
            <w:r w:rsidR="00C2205C">
              <w:rPr>
                <w:rFonts w:ascii="Times New Roman" w:hAnsi="Times New Roman"/>
                <w:sz w:val="22"/>
              </w:rPr>
              <w:t>Lead Member</w:t>
            </w:r>
            <w:r w:rsidR="003B5E6A">
              <w:rPr>
                <w:rFonts w:ascii="Times New Roman" w:hAnsi="Times New Roman"/>
                <w:sz w:val="22"/>
              </w:rPr>
              <w:t xml:space="preserve">’s </w:t>
            </w:r>
            <w:r w:rsidR="00D3094C" w:rsidRPr="00B22677">
              <w:rPr>
                <w:rFonts w:ascii="Times New Roman" w:hAnsi="Times New Roman"/>
                <w:sz w:val="22"/>
              </w:rPr>
              <w:t xml:space="preserve">relation to </w:t>
            </w:r>
            <w:r w:rsidR="003B5E6A">
              <w:rPr>
                <w:rFonts w:ascii="Times New Roman" w:hAnsi="Times New Roman"/>
                <w:sz w:val="22"/>
              </w:rPr>
              <w:t>its</w:t>
            </w:r>
            <w:r w:rsidR="00762702">
              <w:rPr>
                <w:rFonts w:ascii="Times New Roman" w:hAnsi="Times New Roman"/>
                <w:sz w:val="22"/>
              </w:rPr>
              <w:t xml:space="preserve"> parent company </w:t>
            </w:r>
            <w:r w:rsidR="003B5E6A">
              <w:rPr>
                <w:rFonts w:ascii="Times New Roman" w:hAnsi="Times New Roman"/>
                <w:sz w:val="22"/>
              </w:rPr>
              <w:t>(</w:t>
            </w:r>
            <w:r w:rsidR="00762702">
              <w:rPr>
                <w:rFonts w:ascii="Times New Roman" w:hAnsi="Times New Roman"/>
                <w:sz w:val="22"/>
              </w:rPr>
              <w:t>if any</w:t>
            </w:r>
            <w:r w:rsidR="003B5E6A">
              <w:rPr>
                <w:rFonts w:ascii="Times New Roman" w:hAnsi="Times New Roman"/>
                <w:sz w:val="22"/>
              </w:rPr>
              <w:t>)</w:t>
            </w:r>
            <w:r w:rsidR="00762702">
              <w:rPr>
                <w:rFonts w:ascii="Times New Roman" w:hAnsi="Times New Roman"/>
                <w:sz w:val="22"/>
              </w:rPr>
              <w:t xml:space="preserve">, and </w:t>
            </w:r>
            <w:r w:rsidR="003B5E6A">
              <w:rPr>
                <w:rFonts w:ascii="Times New Roman" w:hAnsi="Times New Roman"/>
                <w:sz w:val="22"/>
              </w:rPr>
              <w:t xml:space="preserve">(iii) identify </w:t>
            </w:r>
            <w:r w:rsidR="00762702">
              <w:rPr>
                <w:rFonts w:ascii="Times New Roman" w:hAnsi="Times New Roman"/>
                <w:sz w:val="22"/>
              </w:rPr>
              <w:t xml:space="preserve">any other firms that </w:t>
            </w:r>
            <w:r w:rsidR="00D3094C" w:rsidRPr="00B22677">
              <w:rPr>
                <w:rFonts w:ascii="Times New Roman" w:hAnsi="Times New Roman"/>
                <w:sz w:val="22"/>
              </w:rPr>
              <w:t xml:space="preserve">comprise the </w:t>
            </w:r>
            <w:r w:rsidR="003A09C4">
              <w:rPr>
                <w:rFonts w:ascii="Times New Roman" w:hAnsi="Times New Roman"/>
                <w:sz w:val="22"/>
              </w:rPr>
              <w:t>C</w:t>
            </w:r>
            <w:r w:rsidR="00D3094C" w:rsidRPr="00B22677">
              <w:rPr>
                <w:rFonts w:ascii="Times New Roman" w:hAnsi="Times New Roman"/>
                <w:sz w:val="22"/>
              </w:rPr>
              <w:t>onsortium</w:t>
            </w:r>
            <w:r w:rsidR="00597693">
              <w:rPr>
                <w:rFonts w:ascii="Times New Roman" w:hAnsi="Times New Roman"/>
                <w:sz w:val="22"/>
              </w:rPr>
              <w:t>.</w:t>
            </w:r>
            <w:r w:rsidR="00D3094C" w:rsidRPr="00B22677">
              <w:rPr>
                <w:rFonts w:ascii="Times New Roman" w:hAnsi="Times New Roman"/>
                <w:sz w:val="22"/>
              </w:rPr>
              <w:t xml:space="preserve"> </w:t>
            </w:r>
          </w:p>
          <w:p w14:paraId="22BF3459" w14:textId="77777777" w:rsidR="00F03CD3" w:rsidRPr="00B22677" w:rsidRDefault="00F03CD3" w:rsidP="00B22677">
            <w:pPr>
              <w:ind w:right="360"/>
              <w:jc w:val="both"/>
              <w:rPr>
                <w:rFonts w:ascii="Times New Roman" w:hAnsi="Times New Roman"/>
                <w:sz w:val="22"/>
              </w:rPr>
            </w:pPr>
          </w:p>
        </w:tc>
        <w:tc>
          <w:tcPr>
            <w:tcW w:w="2160" w:type="dxa"/>
          </w:tcPr>
          <w:p w14:paraId="1C4803D7" w14:textId="77777777" w:rsidR="00D3094C" w:rsidRPr="00B22677" w:rsidRDefault="00D3094C" w:rsidP="00B22677">
            <w:pPr>
              <w:tabs>
                <w:tab w:val="left" w:pos="0"/>
                <w:tab w:val="num" w:pos="1800"/>
              </w:tabs>
              <w:ind w:right="360"/>
              <w:jc w:val="both"/>
              <w:rPr>
                <w:rFonts w:ascii="Times New Roman" w:hAnsi="Times New Roman"/>
                <w:sz w:val="22"/>
              </w:rPr>
            </w:pPr>
          </w:p>
        </w:tc>
      </w:tr>
      <w:tr w:rsidR="00D3094C" w:rsidRPr="00B22677" w14:paraId="4DD3142E" w14:textId="77777777" w:rsidTr="00E04A7E">
        <w:tc>
          <w:tcPr>
            <w:tcW w:w="7668" w:type="dxa"/>
          </w:tcPr>
          <w:p w14:paraId="422EB342" w14:textId="77777777" w:rsidR="00D3094C" w:rsidRPr="00B22677" w:rsidRDefault="000B280E" w:rsidP="00B22677">
            <w:pPr>
              <w:ind w:right="360"/>
              <w:jc w:val="both"/>
              <w:rPr>
                <w:rFonts w:ascii="Times New Roman" w:hAnsi="Times New Roman"/>
                <w:sz w:val="22"/>
              </w:rPr>
            </w:pPr>
            <w:r>
              <w:rPr>
                <w:rFonts w:ascii="Times New Roman" w:hAnsi="Times New Roman"/>
                <w:b/>
                <w:sz w:val="22"/>
              </w:rPr>
              <w:t xml:space="preserve">1.2 </w:t>
            </w:r>
            <w:r w:rsidR="0097443F" w:rsidRPr="00B22677">
              <w:rPr>
                <w:rFonts w:ascii="Times New Roman" w:hAnsi="Times New Roman"/>
                <w:b/>
                <w:sz w:val="22"/>
              </w:rPr>
              <w:t>Project Development Experience.</w:t>
            </w:r>
            <w:r w:rsidR="0097443F" w:rsidRPr="00B22677">
              <w:rPr>
                <w:rFonts w:ascii="Times New Roman" w:hAnsi="Times New Roman"/>
                <w:sz w:val="22"/>
              </w:rPr>
              <w:t xml:space="preserve"> </w:t>
            </w:r>
          </w:p>
        </w:tc>
        <w:tc>
          <w:tcPr>
            <w:tcW w:w="2160" w:type="dxa"/>
          </w:tcPr>
          <w:p w14:paraId="149FB442" w14:textId="77777777" w:rsidR="00D3094C" w:rsidRPr="00B22677" w:rsidRDefault="00D3094C" w:rsidP="00B22677">
            <w:pPr>
              <w:tabs>
                <w:tab w:val="left" w:pos="0"/>
                <w:tab w:val="num" w:pos="1800"/>
              </w:tabs>
              <w:ind w:right="360"/>
              <w:jc w:val="both"/>
              <w:rPr>
                <w:rFonts w:ascii="Times New Roman" w:hAnsi="Times New Roman"/>
                <w:sz w:val="22"/>
              </w:rPr>
            </w:pPr>
          </w:p>
        </w:tc>
      </w:tr>
      <w:tr w:rsidR="00D3094C" w:rsidRPr="00B22677" w14:paraId="2A791939" w14:textId="77777777" w:rsidTr="00E04A7E">
        <w:tc>
          <w:tcPr>
            <w:tcW w:w="7668" w:type="dxa"/>
          </w:tcPr>
          <w:p w14:paraId="6D48CD2E" w14:textId="0823BE07" w:rsidR="00C2205C" w:rsidRDefault="00745DC2" w:rsidP="00DE21C8">
            <w:pPr>
              <w:numPr>
                <w:ilvl w:val="0"/>
                <w:numId w:val="4"/>
              </w:numPr>
              <w:ind w:right="360"/>
              <w:jc w:val="both"/>
              <w:rPr>
                <w:rFonts w:ascii="Times New Roman" w:hAnsi="Times New Roman"/>
                <w:sz w:val="22"/>
              </w:rPr>
            </w:pPr>
            <w:r w:rsidRPr="00C2205C">
              <w:rPr>
                <w:rFonts w:ascii="Times New Roman" w:hAnsi="Times New Roman"/>
                <w:sz w:val="22"/>
              </w:rPr>
              <w:t xml:space="preserve">The qualified Sponsor shall clearly demonstrate its ability to obtain sufficient Bank Guarantees and its previous financial capability to develop a </w:t>
            </w:r>
            <w:r w:rsidR="00C2205C" w:rsidRPr="00C2205C">
              <w:rPr>
                <w:rFonts w:ascii="Times New Roman" w:hAnsi="Times New Roman"/>
                <w:sz w:val="22"/>
              </w:rPr>
              <w:t>Grass Roots IPP</w:t>
            </w:r>
            <w:r w:rsidRPr="00C2205C">
              <w:rPr>
                <w:rFonts w:ascii="Times New Roman" w:hAnsi="Times New Roman"/>
                <w:sz w:val="22"/>
              </w:rPr>
              <w:t xml:space="preserve"> of 350 MW </w:t>
            </w:r>
            <w:r w:rsidR="00C2205C" w:rsidRPr="00C2205C">
              <w:rPr>
                <w:rFonts w:ascii="Times New Roman" w:hAnsi="Times New Roman"/>
                <w:sz w:val="22"/>
              </w:rPr>
              <w:t>(</w:t>
            </w:r>
            <w:r w:rsidRPr="00C2205C">
              <w:rPr>
                <w:rFonts w:ascii="Times New Roman" w:hAnsi="Times New Roman"/>
                <w:sz w:val="22"/>
              </w:rPr>
              <w:t xml:space="preserve">gross at ISO conditions) or larger.  </w:t>
            </w:r>
          </w:p>
          <w:p w14:paraId="7227DA23" w14:textId="77777777" w:rsidR="00C2205C" w:rsidRDefault="00C2205C" w:rsidP="00C2205C">
            <w:pPr>
              <w:ind w:left="1080" w:right="360"/>
              <w:jc w:val="both"/>
              <w:rPr>
                <w:rFonts w:ascii="Times New Roman" w:hAnsi="Times New Roman"/>
                <w:sz w:val="22"/>
              </w:rPr>
            </w:pPr>
          </w:p>
          <w:p w14:paraId="7CC44886" w14:textId="266780A2" w:rsidR="00C2205C" w:rsidRPr="00C2205C" w:rsidRDefault="00D3094C" w:rsidP="00C2205C">
            <w:pPr>
              <w:numPr>
                <w:ilvl w:val="0"/>
                <w:numId w:val="4"/>
              </w:numPr>
              <w:ind w:right="360"/>
              <w:jc w:val="both"/>
              <w:rPr>
                <w:rFonts w:ascii="Times New Roman" w:hAnsi="Times New Roman"/>
                <w:sz w:val="22"/>
              </w:rPr>
            </w:pPr>
            <w:r w:rsidRPr="00C2205C">
              <w:rPr>
                <w:rFonts w:ascii="Times New Roman" w:hAnsi="Times New Roman"/>
                <w:sz w:val="22"/>
              </w:rPr>
              <w:t xml:space="preserve">The </w:t>
            </w:r>
            <w:r w:rsidR="003A5F48" w:rsidRPr="00C2205C">
              <w:rPr>
                <w:rFonts w:ascii="Times New Roman" w:hAnsi="Times New Roman"/>
                <w:sz w:val="22"/>
              </w:rPr>
              <w:t>qualified Sponsor</w:t>
            </w:r>
            <w:r w:rsidR="006D6B05">
              <w:rPr>
                <w:rFonts w:ascii="Times New Roman" w:hAnsi="Times New Roman"/>
                <w:sz w:val="22"/>
              </w:rPr>
              <w:t>, if a single firm, or the member</w:t>
            </w:r>
            <w:r w:rsidR="0010740C">
              <w:rPr>
                <w:rFonts w:ascii="Times New Roman" w:hAnsi="Times New Roman"/>
                <w:sz w:val="22"/>
              </w:rPr>
              <w:t>s</w:t>
            </w:r>
            <w:r w:rsidR="006D6B05">
              <w:rPr>
                <w:rFonts w:ascii="Times New Roman" w:hAnsi="Times New Roman"/>
                <w:sz w:val="22"/>
              </w:rPr>
              <w:t xml:space="preserve"> Sponsor’s partnership, consortium, or joint venture,</w:t>
            </w:r>
            <w:r w:rsidR="0010740C">
              <w:rPr>
                <w:rFonts w:ascii="Times New Roman" w:hAnsi="Times New Roman"/>
                <w:sz w:val="22"/>
              </w:rPr>
              <w:t xml:space="preserve"> with their experience combined,</w:t>
            </w:r>
            <w:r w:rsidR="006D6B05">
              <w:rPr>
                <w:rFonts w:ascii="Times New Roman" w:hAnsi="Times New Roman"/>
                <w:sz w:val="22"/>
              </w:rPr>
              <w:t xml:space="preserve"> if the Sponsor is a group of firms, claiming experience under this section 1.2.b. </w:t>
            </w:r>
            <w:r w:rsidR="003A5F48" w:rsidRPr="00C2205C">
              <w:rPr>
                <w:rFonts w:ascii="Times New Roman" w:hAnsi="Times New Roman"/>
                <w:sz w:val="22"/>
              </w:rPr>
              <w:t xml:space="preserve"> </w:t>
            </w:r>
            <w:r w:rsidR="00C2205C" w:rsidRPr="00C2205C">
              <w:rPr>
                <w:rFonts w:ascii="Times New Roman" w:hAnsi="Times New Roman"/>
                <w:sz w:val="22"/>
              </w:rPr>
              <w:t xml:space="preserve">must have </w:t>
            </w:r>
            <w:r w:rsidR="003B5E6A" w:rsidRPr="00C2205C">
              <w:rPr>
                <w:rFonts w:ascii="Times New Roman" w:hAnsi="Times New Roman"/>
                <w:sz w:val="22"/>
              </w:rPr>
              <w:t>served</w:t>
            </w:r>
            <w:r w:rsidRPr="00C2205C">
              <w:rPr>
                <w:rFonts w:ascii="Times New Roman" w:hAnsi="Times New Roman"/>
                <w:sz w:val="22"/>
              </w:rPr>
              <w:t xml:space="preserve"> as a lead developer in at least two</w:t>
            </w:r>
            <w:r w:rsidR="00376F93" w:rsidRPr="00C2205C">
              <w:rPr>
                <w:rFonts w:ascii="Times New Roman" w:hAnsi="Times New Roman"/>
                <w:sz w:val="22"/>
              </w:rPr>
              <w:t xml:space="preserve"> </w:t>
            </w:r>
            <w:r w:rsidR="00C2205C" w:rsidRPr="00C2205C">
              <w:rPr>
                <w:rFonts w:ascii="Times New Roman" w:hAnsi="Times New Roman"/>
                <w:sz w:val="22"/>
              </w:rPr>
              <w:t>Grass Roots IPP</w:t>
            </w:r>
            <w:r w:rsidR="005A7F55" w:rsidRPr="00C2205C">
              <w:rPr>
                <w:rFonts w:ascii="Times New Roman" w:hAnsi="Times New Roman"/>
                <w:sz w:val="22"/>
              </w:rPr>
              <w:t xml:space="preserve"> projects</w:t>
            </w:r>
            <w:r w:rsidR="00B907B5" w:rsidRPr="00C2205C">
              <w:rPr>
                <w:rFonts w:ascii="Times New Roman" w:hAnsi="Times New Roman"/>
                <w:sz w:val="22"/>
              </w:rPr>
              <w:t xml:space="preserve"> that achieved commercial </w:t>
            </w:r>
            <w:r w:rsidR="00B907B5" w:rsidRPr="00C2205C">
              <w:rPr>
                <w:rFonts w:ascii="Times New Roman" w:hAnsi="Times New Roman"/>
                <w:sz w:val="22"/>
              </w:rPr>
              <w:lastRenderedPageBreak/>
              <w:t>operation within the last 15</w:t>
            </w:r>
            <w:r w:rsidR="00A5371A" w:rsidRPr="00C2205C">
              <w:rPr>
                <w:rFonts w:ascii="Times New Roman" w:hAnsi="Times New Roman"/>
                <w:sz w:val="22"/>
              </w:rPr>
              <w:t xml:space="preserve"> </w:t>
            </w:r>
            <w:r w:rsidR="00B907B5" w:rsidRPr="00C2205C">
              <w:rPr>
                <w:rFonts w:ascii="Times New Roman" w:hAnsi="Times New Roman"/>
                <w:sz w:val="22"/>
              </w:rPr>
              <w:t>years from the qualification document submittal date</w:t>
            </w:r>
            <w:r w:rsidR="00C2205C" w:rsidRPr="00C2205C">
              <w:rPr>
                <w:rFonts w:ascii="Times New Roman" w:hAnsi="Times New Roman"/>
                <w:sz w:val="22"/>
              </w:rPr>
              <w:t xml:space="preserve"> and were both</w:t>
            </w:r>
            <w:r w:rsidR="005A7F55" w:rsidRPr="00C2205C">
              <w:rPr>
                <w:rFonts w:ascii="Times New Roman" w:hAnsi="Times New Roman"/>
                <w:sz w:val="22"/>
              </w:rPr>
              <w:t xml:space="preserve"> </w:t>
            </w:r>
            <w:r w:rsidR="00C2205C" w:rsidRPr="00C2205C">
              <w:rPr>
                <w:rFonts w:ascii="Times New Roman" w:hAnsi="Times New Roman"/>
                <w:sz w:val="22"/>
              </w:rPr>
              <w:t>conventional power generation projects with a minimum capacity of 350 MW (gross at ISO conditions). Sponsor</w:t>
            </w:r>
            <w:r w:rsidR="006D6B05">
              <w:rPr>
                <w:rFonts w:ascii="Times New Roman" w:hAnsi="Times New Roman"/>
                <w:sz w:val="22"/>
              </w:rPr>
              <w:t xml:space="preserve"> or Sponsor’s member</w:t>
            </w:r>
            <w:r w:rsidR="00C2205C" w:rsidRPr="00C2205C">
              <w:rPr>
                <w:rFonts w:ascii="Times New Roman" w:hAnsi="Times New Roman"/>
                <w:sz w:val="22"/>
              </w:rPr>
              <w:t xml:space="preserve"> shall clearly demonstrate that the project (i) has been developed and achieved financial closing, (ii) is located in a developing country outside of </w:t>
            </w:r>
            <w:r w:rsidR="000E3043">
              <w:rPr>
                <w:rFonts w:ascii="Times New Roman" w:hAnsi="Times New Roman"/>
                <w:sz w:val="22"/>
              </w:rPr>
              <w:t>such lead developer’</w:t>
            </w:r>
            <w:r w:rsidR="00C2205C" w:rsidRPr="00C2205C">
              <w:rPr>
                <w:rFonts w:ascii="Times New Roman" w:hAnsi="Times New Roman"/>
                <w:sz w:val="22"/>
              </w:rPr>
              <w:t xml:space="preserve">s country of origin, and (iii) has been in commercial operation for at least 12 months prior to the date of issuance of this </w:t>
            </w:r>
            <w:r w:rsidR="000E3043">
              <w:rPr>
                <w:rFonts w:ascii="Times New Roman" w:hAnsi="Times New Roman"/>
                <w:sz w:val="22"/>
              </w:rPr>
              <w:t>RFQ</w:t>
            </w:r>
            <w:r w:rsidR="00C2205C" w:rsidRPr="00C2205C">
              <w:rPr>
                <w:rFonts w:ascii="Times New Roman" w:hAnsi="Times New Roman"/>
                <w:sz w:val="22"/>
              </w:rPr>
              <w:t>.</w:t>
            </w:r>
          </w:p>
          <w:p w14:paraId="0B022E86" w14:textId="210BCFFC" w:rsidR="004D6DFF" w:rsidRPr="00896CF3" w:rsidRDefault="004D6DFF" w:rsidP="00F93467">
            <w:pPr>
              <w:ind w:right="360"/>
              <w:jc w:val="both"/>
              <w:rPr>
                <w:rFonts w:ascii="Times New Roman" w:hAnsi="Times New Roman"/>
                <w:sz w:val="22"/>
              </w:rPr>
            </w:pPr>
          </w:p>
          <w:p w14:paraId="680C828B" w14:textId="695F90DE" w:rsidR="00E34735" w:rsidRPr="003240B8" w:rsidRDefault="004D6DFF" w:rsidP="00F93467">
            <w:pPr>
              <w:ind w:right="360"/>
              <w:jc w:val="both"/>
              <w:rPr>
                <w:rFonts w:ascii="Times New Roman" w:hAnsi="Times New Roman"/>
                <w:sz w:val="22"/>
              </w:rPr>
            </w:pPr>
            <w:r w:rsidRPr="003240B8">
              <w:rPr>
                <w:rFonts w:ascii="Times New Roman" w:hAnsi="Times New Roman"/>
                <w:sz w:val="22"/>
              </w:rPr>
              <w:t xml:space="preserve">If the </w:t>
            </w:r>
            <w:r w:rsidR="00762702" w:rsidRPr="003240B8">
              <w:rPr>
                <w:rFonts w:ascii="Times New Roman" w:hAnsi="Times New Roman"/>
                <w:sz w:val="22"/>
              </w:rPr>
              <w:t>Sponsor</w:t>
            </w:r>
            <w:r w:rsidRPr="003240B8">
              <w:rPr>
                <w:rFonts w:ascii="Times New Roman" w:hAnsi="Times New Roman"/>
                <w:sz w:val="22"/>
              </w:rPr>
              <w:t xml:space="preserve"> </w:t>
            </w:r>
            <w:proofErr w:type="gramStart"/>
            <w:r w:rsidR="0058603C">
              <w:rPr>
                <w:rFonts w:ascii="Times New Roman" w:hAnsi="Times New Roman"/>
                <w:sz w:val="22"/>
              </w:rPr>
              <w:t>only  has</w:t>
            </w:r>
            <w:proofErr w:type="gramEnd"/>
            <w:r w:rsidR="0058603C">
              <w:rPr>
                <w:rFonts w:ascii="Times New Roman" w:hAnsi="Times New Roman"/>
                <w:sz w:val="22"/>
              </w:rPr>
              <w:t xml:space="preserve"> one</w:t>
            </w:r>
            <w:r w:rsidR="003A312A">
              <w:rPr>
                <w:rFonts w:ascii="Times New Roman" w:hAnsi="Times New Roman"/>
                <w:sz w:val="22"/>
              </w:rPr>
              <w:t xml:space="preserve"> </w:t>
            </w:r>
            <w:r w:rsidRPr="003240B8">
              <w:rPr>
                <w:rFonts w:ascii="Times New Roman" w:hAnsi="Times New Roman"/>
                <w:sz w:val="22"/>
              </w:rPr>
              <w:t>project that compl</w:t>
            </w:r>
            <w:r w:rsidR="0058603C">
              <w:rPr>
                <w:rFonts w:ascii="Times New Roman" w:hAnsi="Times New Roman"/>
                <w:sz w:val="22"/>
              </w:rPr>
              <w:t>ies</w:t>
            </w:r>
            <w:r w:rsidRPr="003240B8">
              <w:rPr>
                <w:rFonts w:ascii="Times New Roman" w:hAnsi="Times New Roman"/>
                <w:sz w:val="22"/>
              </w:rPr>
              <w:t xml:space="preserve"> with (</w:t>
            </w:r>
            <w:r w:rsidR="00345429">
              <w:rPr>
                <w:rFonts w:ascii="Times New Roman" w:hAnsi="Times New Roman"/>
                <w:sz w:val="22"/>
              </w:rPr>
              <w:t>b</w:t>
            </w:r>
            <w:r w:rsidRPr="003240B8">
              <w:rPr>
                <w:rFonts w:ascii="Times New Roman" w:hAnsi="Times New Roman"/>
                <w:sz w:val="22"/>
              </w:rPr>
              <w:t>) above</w:t>
            </w:r>
            <w:r w:rsidR="009B47CD" w:rsidRPr="003240B8">
              <w:rPr>
                <w:rFonts w:ascii="Times New Roman" w:hAnsi="Times New Roman"/>
                <w:sz w:val="22"/>
              </w:rPr>
              <w:t>,</w:t>
            </w:r>
            <w:r w:rsidRPr="003240B8">
              <w:rPr>
                <w:rFonts w:ascii="Times New Roman" w:hAnsi="Times New Roman"/>
                <w:sz w:val="22"/>
              </w:rPr>
              <w:t xml:space="preserve"> then </w:t>
            </w:r>
            <w:r w:rsidR="00A07007">
              <w:rPr>
                <w:rFonts w:ascii="Times New Roman" w:hAnsi="Times New Roman"/>
                <w:sz w:val="22"/>
              </w:rPr>
              <w:t xml:space="preserve">the Sponsor may </w:t>
            </w:r>
            <w:r w:rsidR="0058603C">
              <w:rPr>
                <w:rFonts w:ascii="Times New Roman" w:hAnsi="Times New Roman"/>
                <w:sz w:val="22"/>
              </w:rPr>
              <w:t xml:space="preserve">still </w:t>
            </w:r>
            <w:r w:rsidR="00A07007">
              <w:rPr>
                <w:rFonts w:ascii="Times New Roman" w:hAnsi="Times New Roman"/>
                <w:sz w:val="22"/>
              </w:rPr>
              <w:t xml:space="preserve">qualify under this Section 1.2 </w:t>
            </w:r>
            <w:r w:rsidR="0058603C">
              <w:rPr>
                <w:rFonts w:ascii="Times New Roman" w:hAnsi="Times New Roman"/>
                <w:sz w:val="22"/>
              </w:rPr>
              <w:t xml:space="preserve">Qualification Criterion by presenting another </w:t>
            </w:r>
            <w:r w:rsidR="00E34735" w:rsidRPr="003240B8">
              <w:rPr>
                <w:rFonts w:ascii="Times New Roman" w:hAnsi="Times New Roman"/>
                <w:sz w:val="22"/>
              </w:rPr>
              <w:t>project</w:t>
            </w:r>
            <w:r w:rsidR="00EB6E22">
              <w:rPr>
                <w:rFonts w:ascii="Times New Roman" w:hAnsi="Times New Roman"/>
                <w:sz w:val="22"/>
              </w:rPr>
              <w:t xml:space="preserve"> </w:t>
            </w:r>
            <w:r w:rsidR="00F93467">
              <w:rPr>
                <w:rFonts w:ascii="Times New Roman" w:hAnsi="Times New Roman"/>
                <w:sz w:val="22"/>
              </w:rPr>
              <w:t xml:space="preserve">that </w:t>
            </w:r>
            <w:r w:rsidR="003A67EF" w:rsidRPr="003240B8">
              <w:rPr>
                <w:rFonts w:ascii="Times New Roman" w:hAnsi="Times New Roman"/>
                <w:sz w:val="22"/>
              </w:rPr>
              <w:t>(i) ha</w:t>
            </w:r>
            <w:r w:rsidR="008E3BA5">
              <w:rPr>
                <w:rFonts w:ascii="Times New Roman" w:hAnsi="Times New Roman"/>
                <w:sz w:val="22"/>
              </w:rPr>
              <w:t>s</w:t>
            </w:r>
            <w:r w:rsidR="003A67EF" w:rsidRPr="003240B8">
              <w:rPr>
                <w:rFonts w:ascii="Times New Roman" w:hAnsi="Times New Roman"/>
                <w:sz w:val="22"/>
              </w:rPr>
              <w:t xml:space="preserve"> a minimum capacity of</w:t>
            </w:r>
            <w:r w:rsidR="009B47CD" w:rsidRPr="003240B8">
              <w:rPr>
                <w:rFonts w:ascii="Times New Roman" w:hAnsi="Times New Roman"/>
                <w:sz w:val="22"/>
              </w:rPr>
              <w:t xml:space="preserve"> </w:t>
            </w:r>
            <w:r w:rsidR="0090227B" w:rsidRPr="00E04A7E">
              <w:rPr>
                <w:rFonts w:ascii="Times New Roman" w:hAnsi="Times New Roman"/>
                <w:sz w:val="22"/>
              </w:rPr>
              <w:t>200</w:t>
            </w:r>
            <w:r w:rsidR="009B47CD" w:rsidRPr="003240B8">
              <w:rPr>
                <w:rFonts w:ascii="Times New Roman" w:hAnsi="Times New Roman"/>
                <w:sz w:val="22"/>
              </w:rPr>
              <w:t xml:space="preserve"> MW</w:t>
            </w:r>
            <w:r w:rsidR="00745DC2" w:rsidRPr="003240B8">
              <w:rPr>
                <w:rFonts w:ascii="Times New Roman" w:hAnsi="Times New Roman"/>
                <w:sz w:val="22"/>
              </w:rPr>
              <w:t xml:space="preserve"> (gross at ISO conditions)</w:t>
            </w:r>
            <w:r w:rsidR="003A67EF" w:rsidRPr="003240B8">
              <w:rPr>
                <w:rFonts w:ascii="Times New Roman" w:hAnsi="Times New Roman"/>
                <w:sz w:val="22"/>
              </w:rPr>
              <w:t>, (ii)</w:t>
            </w:r>
            <w:r w:rsidRPr="003240B8">
              <w:rPr>
                <w:rFonts w:ascii="Times New Roman" w:hAnsi="Times New Roman"/>
                <w:sz w:val="22"/>
              </w:rPr>
              <w:t xml:space="preserve"> has been developed and achieved financial closing and (</w:t>
            </w:r>
            <w:r w:rsidR="003A67EF" w:rsidRPr="003240B8">
              <w:rPr>
                <w:rFonts w:ascii="Times New Roman" w:hAnsi="Times New Roman"/>
                <w:sz w:val="22"/>
              </w:rPr>
              <w:t>i</w:t>
            </w:r>
            <w:r w:rsidRPr="003240B8">
              <w:rPr>
                <w:rFonts w:ascii="Times New Roman" w:hAnsi="Times New Roman"/>
                <w:sz w:val="22"/>
              </w:rPr>
              <w:t xml:space="preserve">ii) </w:t>
            </w:r>
            <w:r w:rsidR="003A67EF" w:rsidRPr="003240B8">
              <w:rPr>
                <w:rFonts w:ascii="Times New Roman" w:hAnsi="Times New Roman"/>
                <w:sz w:val="22"/>
              </w:rPr>
              <w:t>entered into</w:t>
            </w:r>
            <w:r w:rsidRPr="003240B8">
              <w:rPr>
                <w:rFonts w:ascii="Times New Roman" w:hAnsi="Times New Roman"/>
                <w:sz w:val="22"/>
              </w:rPr>
              <w:t xml:space="preserve"> commercial operation prior to the date of issuance of this prequalification document.</w:t>
            </w:r>
          </w:p>
          <w:p w14:paraId="42F901D0" w14:textId="77777777" w:rsidR="00E34735" w:rsidRPr="00B22677" w:rsidRDefault="00E34735" w:rsidP="004D6DFF">
            <w:pPr>
              <w:ind w:left="1080" w:right="360"/>
              <w:jc w:val="both"/>
              <w:rPr>
                <w:rFonts w:ascii="Times New Roman" w:hAnsi="Times New Roman"/>
                <w:sz w:val="22"/>
              </w:rPr>
            </w:pPr>
          </w:p>
        </w:tc>
        <w:tc>
          <w:tcPr>
            <w:tcW w:w="2160" w:type="dxa"/>
          </w:tcPr>
          <w:p w14:paraId="65C750F1" w14:textId="77777777" w:rsidR="00D3094C" w:rsidRPr="00B22677" w:rsidRDefault="00D3094C" w:rsidP="00B22677">
            <w:pPr>
              <w:tabs>
                <w:tab w:val="left" w:pos="0"/>
                <w:tab w:val="num" w:pos="1800"/>
              </w:tabs>
              <w:ind w:right="360"/>
              <w:jc w:val="both"/>
              <w:rPr>
                <w:rFonts w:ascii="Times New Roman" w:hAnsi="Times New Roman"/>
                <w:sz w:val="22"/>
              </w:rPr>
            </w:pPr>
          </w:p>
        </w:tc>
      </w:tr>
      <w:tr w:rsidR="00E439A8" w:rsidRPr="00B22677" w14:paraId="10AF10D1" w14:textId="77777777" w:rsidTr="00E04A7E">
        <w:tc>
          <w:tcPr>
            <w:tcW w:w="7668" w:type="dxa"/>
          </w:tcPr>
          <w:p w14:paraId="02C97A39" w14:textId="77777777" w:rsidR="00E439A8" w:rsidRPr="00B22677" w:rsidRDefault="00777246" w:rsidP="00B22677">
            <w:pPr>
              <w:tabs>
                <w:tab w:val="left" w:pos="0"/>
                <w:tab w:val="num" w:pos="1800"/>
              </w:tabs>
              <w:ind w:right="360"/>
              <w:jc w:val="both"/>
              <w:rPr>
                <w:rFonts w:ascii="Times New Roman" w:hAnsi="Times New Roman"/>
                <w:sz w:val="22"/>
              </w:rPr>
            </w:pPr>
            <w:r>
              <w:rPr>
                <w:rFonts w:ascii="Times New Roman" w:hAnsi="Times New Roman"/>
                <w:b/>
                <w:sz w:val="22"/>
              </w:rPr>
              <w:t xml:space="preserve">1.3 Project Financing Experience </w:t>
            </w:r>
          </w:p>
        </w:tc>
        <w:tc>
          <w:tcPr>
            <w:tcW w:w="2160" w:type="dxa"/>
          </w:tcPr>
          <w:p w14:paraId="0662A05F" w14:textId="77777777" w:rsidR="00E439A8" w:rsidRPr="00B22677" w:rsidRDefault="00E439A8" w:rsidP="00B22677">
            <w:pPr>
              <w:tabs>
                <w:tab w:val="left" w:pos="0"/>
                <w:tab w:val="num" w:pos="1800"/>
              </w:tabs>
              <w:ind w:right="360"/>
              <w:jc w:val="both"/>
              <w:rPr>
                <w:rFonts w:ascii="Times New Roman" w:hAnsi="Times New Roman"/>
                <w:sz w:val="22"/>
              </w:rPr>
            </w:pPr>
          </w:p>
        </w:tc>
      </w:tr>
      <w:tr w:rsidR="00E439A8" w:rsidRPr="00B22677" w14:paraId="4C8D30F4" w14:textId="77777777" w:rsidTr="00E04A7E">
        <w:tc>
          <w:tcPr>
            <w:tcW w:w="7668" w:type="dxa"/>
          </w:tcPr>
          <w:p w14:paraId="2724E428" w14:textId="4741FBE5" w:rsidR="00E87C24" w:rsidRPr="009A0240" w:rsidRDefault="00E439A8" w:rsidP="00927371">
            <w:pPr>
              <w:numPr>
                <w:ilvl w:val="0"/>
                <w:numId w:val="16"/>
              </w:numPr>
              <w:tabs>
                <w:tab w:val="left" w:pos="0"/>
              </w:tabs>
              <w:ind w:right="360"/>
              <w:jc w:val="both"/>
              <w:rPr>
                <w:rFonts w:ascii="Times New Roman" w:hAnsi="Times New Roman"/>
                <w:sz w:val="22"/>
              </w:rPr>
            </w:pPr>
            <w:r w:rsidRPr="000533BA">
              <w:rPr>
                <w:rFonts w:ascii="Times New Roman" w:hAnsi="Times New Roman"/>
                <w:sz w:val="22"/>
              </w:rPr>
              <w:t>The qualified Sponsor</w:t>
            </w:r>
            <w:r w:rsidRPr="009A0240">
              <w:rPr>
                <w:rFonts w:ascii="Times New Roman" w:hAnsi="Times New Roman"/>
                <w:sz w:val="22"/>
              </w:rPr>
              <w:t xml:space="preserve"> must illustrate its previous successful experience in raising sufficient </w:t>
            </w:r>
            <w:r w:rsidR="003D4367">
              <w:rPr>
                <w:rFonts w:ascii="Times New Roman" w:hAnsi="Times New Roman"/>
                <w:sz w:val="22"/>
              </w:rPr>
              <w:t>N</w:t>
            </w:r>
            <w:r w:rsidRPr="009A0240">
              <w:rPr>
                <w:rFonts w:ascii="Times New Roman" w:hAnsi="Times New Roman"/>
                <w:sz w:val="22"/>
              </w:rPr>
              <w:t>on-</w:t>
            </w:r>
            <w:r w:rsidR="003D4367">
              <w:rPr>
                <w:rFonts w:ascii="Times New Roman" w:hAnsi="Times New Roman"/>
                <w:sz w:val="22"/>
              </w:rPr>
              <w:t>R</w:t>
            </w:r>
            <w:r w:rsidRPr="009A0240">
              <w:rPr>
                <w:rFonts w:ascii="Times New Roman" w:hAnsi="Times New Roman"/>
                <w:sz w:val="22"/>
              </w:rPr>
              <w:t>ecourse</w:t>
            </w:r>
            <w:r w:rsidR="003D4367">
              <w:rPr>
                <w:rFonts w:ascii="Times New Roman" w:hAnsi="Times New Roman"/>
                <w:sz w:val="22"/>
              </w:rPr>
              <w:t xml:space="preserve"> Financing</w:t>
            </w:r>
            <w:r w:rsidRPr="009A0240">
              <w:rPr>
                <w:rFonts w:ascii="Times New Roman" w:hAnsi="Times New Roman"/>
                <w:sz w:val="22"/>
              </w:rPr>
              <w:t xml:space="preserve"> or </w:t>
            </w:r>
            <w:r w:rsidR="003D4367">
              <w:rPr>
                <w:rFonts w:ascii="Times New Roman" w:hAnsi="Times New Roman"/>
                <w:sz w:val="22"/>
              </w:rPr>
              <w:t>L</w:t>
            </w:r>
            <w:r w:rsidRPr="009A0240">
              <w:rPr>
                <w:rFonts w:ascii="Times New Roman" w:hAnsi="Times New Roman"/>
                <w:sz w:val="22"/>
              </w:rPr>
              <w:t xml:space="preserve">imited </w:t>
            </w:r>
            <w:r w:rsidR="003D4367">
              <w:rPr>
                <w:rFonts w:ascii="Times New Roman" w:hAnsi="Times New Roman"/>
                <w:sz w:val="22"/>
              </w:rPr>
              <w:t>R</w:t>
            </w:r>
            <w:r w:rsidRPr="009A0240">
              <w:rPr>
                <w:rFonts w:ascii="Times New Roman" w:hAnsi="Times New Roman"/>
                <w:sz w:val="22"/>
              </w:rPr>
              <w:t>ecourse</w:t>
            </w:r>
            <w:r w:rsidR="003D4367">
              <w:rPr>
                <w:rFonts w:ascii="Times New Roman" w:hAnsi="Times New Roman"/>
                <w:sz w:val="22"/>
              </w:rPr>
              <w:t xml:space="preserve"> Financing</w:t>
            </w:r>
            <w:r w:rsidRPr="009A0240">
              <w:rPr>
                <w:rFonts w:ascii="Times New Roman" w:hAnsi="Times New Roman"/>
                <w:sz w:val="22"/>
              </w:rPr>
              <w:t xml:space="preserve"> </w:t>
            </w:r>
            <w:r w:rsidR="003A67EF" w:rsidRPr="009A0240">
              <w:rPr>
                <w:rFonts w:ascii="Times New Roman" w:hAnsi="Times New Roman"/>
                <w:sz w:val="22"/>
              </w:rPr>
              <w:t>as a lead developer</w:t>
            </w:r>
            <w:r w:rsidRPr="009A0240">
              <w:rPr>
                <w:rFonts w:ascii="Times New Roman" w:hAnsi="Times New Roman"/>
                <w:sz w:val="22"/>
              </w:rPr>
              <w:t xml:space="preserve"> for </w:t>
            </w:r>
            <w:r w:rsidR="007C4624" w:rsidRPr="009A0240">
              <w:rPr>
                <w:rFonts w:ascii="Times New Roman" w:hAnsi="Times New Roman"/>
                <w:sz w:val="22"/>
              </w:rPr>
              <w:t xml:space="preserve">at least two </w:t>
            </w:r>
            <w:r w:rsidR="003D4367">
              <w:rPr>
                <w:rFonts w:ascii="Times New Roman" w:hAnsi="Times New Roman"/>
                <w:sz w:val="22"/>
              </w:rPr>
              <w:t>Grass Roots IPP</w:t>
            </w:r>
            <w:r w:rsidR="000C40CC">
              <w:rPr>
                <w:rFonts w:ascii="Times New Roman" w:hAnsi="Times New Roman"/>
                <w:sz w:val="22"/>
              </w:rPr>
              <w:t>s</w:t>
            </w:r>
            <w:r w:rsidR="007C4624" w:rsidRPr="009A0240">
              <w:rPr>
                <w:rFonts w:ascii="Times New Roman" w:hAnsi="Times New Roman"/>
                <w:sz w:val="22"/>
              </w:rPr>
              <w:t>, each of which included</w:t>
            </w:r>
            <w:r w:rsidR="003A67EF" w:rsidRPr="009A0240">
              <w:rPr>
                <w:rFonts w:ascii="Times New Roman" w:hAnsi="Times New Roman"/>
                <w:sz w:val="22"/>
              </w:rPr>
              <w:t xml:space="preserve"> </w:t>
            </w:r>
            <w:r w:rsidR="007C4624" w:rsidRPr="009A0240">
              <w:rPr>
                <w:rFonts w:ascii="Times New Roman" w:hAnsi="Times New Roman"/>
                <w:sz w:val="22"/>
              </w:rPr>
              <w:t xml:space="preserve">(i) a capacity of &gt;350MW, (ii) </w:t>
            </w:r>
            <w:r w:rsidR="003A67EF" w:rsidRPr="009A0240">
              <w:rPr>
                <w:rFonts w:ascii="Times New Roman" w:hAnsi="Times New Roman"/>
                <w:sz w:val="22"/>
              </w:rPr>
              <w:t xml:space="preserve">an investment cost of </w:t>
            </w:r>
            <w:r w:rsidRPr="009A0240">
              <w:rPr>
                <w:rFonts w:ascii="Times New Roman" w:hAnsi="Times New Roman"/>
                <w:sz w:val="22"/>
              </w:rPr>
              <w:t>&gt;</w:t>
            </w:r>
            <w:r w:rsidR="000C40CC">
              <w:rPr>
                <w:rFonts w:ascii="Times New Roman" w:hAnsi="Times New Roman"/>
                <w:sz w:val="22"/>
              </w:rPr>
              <w:t xml:space="preserve">USD </w:t>
            </w:r>
            <w:r w:rsidR="0090227B" w:rsidRPr="009A0240">
              <w:rPr>
                <w:rFonts w:ascii="Times New Roman" w:hAnsi="Times New Roman"/>
                <w:sz w:val="22"/>
              </w:rPr>
              <w:t>200</w:t>
            </w:r>
            <w:r w:rsidRPr="009A0240">
              <w:rPr>
                <w:rFonts w:ascii="Times New Roman" w:hAnsi="Times New Roman"/>
                <w:sz w:val="22"/>
              </w:rPr>
              <w:t xml:space="preserve"> million, and </w:t>
            </w:r>
            <w:r w:rsidR="007C4624" w:rsidRPr="009A0240">
              <w:rPr>
                <w:rFonts w:ascii="Times New Roman" w:hAnsi="Times New Roman"/>
                <w:sz w:val="22"/>
              </w:rPr>
              <w:t>(iii) an</w:t>
            </w:r>
            <w:r w:rsidRPr="009A0240">
              <w:rPr>
                <w:rFonts w:ascii="Times New Roman" w:hAnsi="Times New Roman"/>
                <w:sz w:val="22"/>
              </w:rPr>
              <w:t xml:space="preserve"> equity </w:t>
            </w:r>
            <w:r w:rsidR="007C4624" w:rsidRPr="009A0240">
              <w:rPr>
                <w:rFonts w:ascii="Times New Roman" w:hAnsi="Times New Roman"/>
                <w:sz w:val="22"/>
              </w:rPr>
              <w:t xml:space="preserve">investment by the Sponsor of </w:t>
            </w:r>
            <w:r w:rsidRPr="009A0240">
              <w:rPr>
                <w:rFonts w:ascii="Times New Roman" w:hAnsi="Times New Roman"/>
                <w:sz w:val="22"/>
              </w:rPr>
              <w:t>&gt;</w:t>
            </w:r>
            <w:r w:rsidR="000C40CC">
              <w:rPr>
                <w:rFonts w:ascii="Times New Roman" w:hAnsi="Times New Roman"/>
                <w:sz w:val="22"/>
              </w:rPr>
              <w:t>USD</w:t>
            </w:r>
            <w:r w:rsidR="007C32B7" w:rsidRPr="009A0240">
              <w:rPr>
                <w:rFonts w:ascii="Times New Roman" w:hAnsi="Times New Roman"/>
                <w:sz w:val="22"/>
              </w:rPr>
              <w:t>80</w:t>
            </w:r>
            <w:r w:rsidRPr="009A0240">
              <w:rPr>
                <w:rFonts w:ascii="Times New Roman" w:hAnsi="Times New Roman"/>
                <w:sz w:val="22"/>
              </w:rPr>
              <w:t xml:space="preserve"> million</w:t>
            </w:r>
            <w:r w:rsidR="007C4624" w:rsidRPr="009A0240">
              <w:rPr>
                <w:rFonts w:ascii="Times New Roman" w:hAnsi="Times New Roman"/>
                <w:sz w:val="22"/>
              </w:rPr>
              <w:t>. A</w:t>
            </w:r>
            <w:r w:rsidRPr="009A0240">
              <w:rPr>
                <w:rFonts w:ascii="Times New Roman" w:hAnsi="Times New Roman"/>
                <w:sz w:val="22"/>
              </w:rPr>
              <w:t>t least one of these projects must be in a developing countr</w:t>
            </w:r>
            <w:r w:rsidR="00E87C24" w:rsidRPr="009A0240">
              <w:rPr>
                <w:rFonts w:ascii="Times New Roman" w:hAnsi="Times New Roman"/>
                <w:sz w:val="22"/>
              </w:rPr>
              <w:t>y</w:t>
            </w:r>
            <w:r w:rsidRPr="009A0240">
              <w:rPr>
                <w:rFonts w:ascii="Times New Roman" w:hAnsi="Times New Roman"/>
                <w:sz w:val="22"/>
              </w:rPr>
              <w:t>.</w:t>
            </w:r>
          </w:p>
        </w:tc>
        <w:tc>
          <w:tcPr>
            <w:tcW w:w="2160" w:type="dxa"/>
          </w:tcPr>
          <w:p w14:paraId="4D518CA3" w14:textId="77777777" w:rsidR="00E439A8" w:rsidRPr="00B22677" w:rsidRDefault="00E439A8" w:rsidP="00B22677">
            <w:pPr>
              <w:tabs>
                <w:tab w:val="left" w:pos="0"/>
                <w:tab w:val="num" w:pos="1800"/>
              </w:tabs>
              <w:ind w:right="360"/>
              <w:jc w:val="both"/>
              <w:rPr>
                <w:rFonts w:ascii="Times New Roman" w:hAnsi="Times New Roman"/>
                <w:sz w:val="22"/>
              </w:rPr>
            </w:pPr>
          </w:p>
        </w:tc>
      </w:tr>
      <w:tr w:rsidR="00E439A8" w:rsidRPr="00B22677" w14:paraId="7FCB2D6E" w14:textId="77777777" w:rsidTr="00E04A7E">
        <w:tc>
          <w:tcPr>
            <w:tcW w:w="7668" w:type="dxa"/>
          </w:tcPr>
          <w:p w14:paraId="5F9BD9CE" w14:textId="77777777" w:rsidR="00E439A8" w:rsidRPr="00B22677" w:rsidRDefault="00600A69" w:rsidP="00B22677">
            <w:pPr>
              <w:tabs>
                <w:tab w:val="left" w:pos="0"/>
                <w:tab w:val="num" w:pos="1800"/>
              </w:tabs>
              <w:ind w:right="360"/>
              <w:jc w:val="both"/>
              <w:rPr>
                <w:rFonts w:ascii="Times New Roman" w:hAnsi="Times New Roman"/>
                <w:sz w:val="22"/>
              </w:rPr>
            </w:pPr>
            <w:r>
              <w:rPr>
                <w:rFonts w:ascii="Times New Roman" w:hAnsi="Times New Roman"/>
                <w:b/>
                <w:sz w:val="22"/>
              </w:rPr>
              <w:t xml:space="preserve">1.4 </w:t>
            </w:r>
            <w:r w:rsidR="00E439A8" w:rsidRPr="00B22677">
              <w:rPr>
                <w:rFonts w:ascii="Times New Roman" w:hAnsi="Times New Roman"/>
                <w:b/>
                <w:sz w:val="22"/>
              </w:rPr>
              <w:t>Technical Capabilities and Qualifications.</w:t>
            </w:r>
            <w:r w:rsidR="00E439A8" w:rsidRPr="00B22677">
              <w:rPr>
                <w:rFonts w:ascii="Times New Roman" w:hAnsi="Times New Roman"/>
                <w:sz w:val="22"/>
              </w:rPr>
              <w:t xml:space="preserve"> </w:t>
            </w:r>
          </w:p>
        </w:tc>
        <w:tc>
          <w:tcPr>
            <w:tcW w:w="2160" w:type="dxa"/>
          </w:tcPr>
          <w:p w14:paraId="78FF9384" w14:textId="77777777" w:rsidR="00E439A8" w:rsidRPr="00B22677" w:rsidRDefault="00E439A8" w:rsidP="00B22677">
            <w:pPr>
              <w:tabs>
                <w:tab w:val="left" w:pos="0"/>
                <w:tab w:val="num" w:pos="1800"/>
              </w:tabs>
              <w:ind w:right="360"/>
              <w:jc w:val="both"/>
              <w:rPr>
                <w:rFonts w:ascii="Times New Roman" w:hAnsi="Times New Roman"/>
                <w:sz w:val="22"/>
              </w:rPr>
            </w:pPr>
          </w:p>
        </w:tc>
      </w:tr>
      <w:tr w:rsidR="00E439A8" w:rsidRPr="00B22677" w14:paraId="4401F6C2" w14:textId="77777777" w:rsidTr="00E04A7E">
        <w:tc>
          <w:tcPr>
            <w:tcW w:w="7668" w:type="dxa"/>
          </w:tcPr>
          <w:p w14:paraId="309AC62E" w14:textId="0F2B9F3A" w:rsidR="00E439A8" w:rsidRPr="009A0240" w:rsidRDefault="00E439A8" w:rsidP="00507B04">
            <w:pPr>
              <w:numPr>
                <w:ilvl w:val="0"/>
                <w:numId w:val="16"/>
              </w:numPr>
              <w:tabs>
                <w:tab w:val="left" w:pos="0"/>
              </w:tabs>
              <w:ind w:right="360"/>
              <w:jc w:val="both"/>
              <w:rPr>
                <w:rFonts w:ascii="Times New Roman" w:hAnsi="Times New Roman"/>
                <w:sz w:val="22"/>
              </w:rPr>
            </w:pPr>
            <w:r w:rsidRPr="000533BA">
              <w:rPr>
                <w:rFonts w:ascii="Times New Roman" w:hAnsi="Times New Roman"/>
                <w:sz w:val="22"/>
              </w:rPr>
              <w:t>The qualified Sponsor</w:t>
            </w:r>
            <w:r w:rsidRPr="009A0240">
              <w:rPr>
                <w:rFonts w:ascii="Times New Roman" w:hAnsi="Times New Roman"/>
                <w:sz w:val="22"/>
              </w:rPr>
              <w:t xml:space="preserve"> must provide evidence of having within its organization </w:t>
            </w:r>
            <w:r w:rsidR="004F7B31" w:rsidRPr="009A0240">
              <w:rPr>
                <w:rFonts w:ascii="Times New Roman" w:hAnsi="Times New Roman"/>
                <w:sz w:val="22"/>
              </w:rPr>
              <w:t>(</w:t>
            </w:r>
            <w:r w:rsidRPr="009A0240">
              <w:rPr>
                <w:rFonts w:ascii="Times New Roman" w:hAnsi="Times New Roman"/>
                <w:sz w:val="22"/>
              </w:rPr>
              <w:t xml:space="preserve">or team, by </w:t>
            </w:r>
            <w:r w:rsidR="009B47CD" w:rsidRPr="009A0240">
              <w:rPr>
                <w:rFonts w:ascii="Times New Roman" w:hAnsi="Times New Roman"/>
                <w:sz w:val="22"/>
              </w:rPr>
              <w:t>association</w:t>
            </w:r>
            <w:r w:rsidR="004F7B31" w:rsidRPr="009A0240">
              <w:rPr>
                <w:rFonts w:ascii="Times New Roman" w:hAnsi="Times New Roman"/>
                <w:sz w:val="22"/>
              </w:rPr>
              <w:t>)</w:t>
            </w:r>
            <w:r w:rsidRPr="009A0240">
              <w:rPr>
                <w:rFonts w:ascii="Times New Roman" w:hAnsi="Times New Roman"/>
                <w:sz w:val="22"/>
              </w:rPr>
              <w:t xml:space="preserve"> the technical capability to manage the design, engineering, construction</w:t>
            </w:r>
            <w:r w:rsidR="009B47CD" w:rsidRPr="009A0240">
              <w:rPr>
                <w:rFonts w:ascii="Times New Roman" w:hAnsi="Times New Roman"/>
                <w:sz w:val="22"/>
              </w:rPr>
              <w:t>,</w:t>
            </w:r>
            <w:r w:rsidRPr="009A0240">
              <w:rPr>
                <w:rFonts w:ascii="Times New Roman" w:hAnsi="Times New Roman"/>
                <w:sz w:val="22"/>
              </w:rPr>
              <w:t xml:space="preserve"> and operation of international </w:t>
            </w:r>
            <w:r w:rsidR="009B47CD" w:rsidRPr="009A0240">
              <w:rPr>
                <w:rFonts w:ascii="Times New Roman" w:hAnsi="Times New Roman"/>
                <w:sz w:val="22"/>
              </w:rPr>
              <w:t xml:space="preserve">combined cycle </w:t>
            </w:r>
            <w:r w:rsidRPr="009A0240">
              <w:rPr>
                <w:rFonts w:ascii="Times New Roman" w:hAnsi="Times New Roman"/>
                <w:sz w:val="22"/>
              </w:rPr>
              <w:t xml:space="preserve">projects </w:t>
            </w:r>
            <w:r w:rsidR="004F7B31" w:rsidRPr="009A0240">
              <w:rPr>
                <w:rFonts w:ascii="Times New Roman" w:hAnsi="Times New Roman"/>
                <w:sz w:val="22"/>
              </w:rPr>
              <w:t xml:space="preserve">with a minimum capacity </w:t>
            </w:r>
            <w:r w:rsidRPr="009A0240">
              <w:rPr>
                <w:rFonts w:ascii="Times New Roman" w:hAnsi="Times New Roman"/>
                <w:sz w:val="22"/>
              </w:rPr>
              <w:t xml:space="preserve">of </w:t>
            </w:r>
            <w:r w:rsidR="0090227B" w:rsidRPr="00E04A7E">
              <w:rPr>
                <w:rFonts w:ascii="Times New Roman" w:hAnsi="Times New Roman"/>
                <w:sz w:val="22"/>
              </w:rPr>
              <w:t>350</w:t>
            </w:r>
            <w:r w:rsidRPr="009A0240">
              <w:rPr>
                <w:rFonts w:ascii="Times New Roman" w:hAnsi="Times New Roman"/>
                <w:sz w:val="22"/>
              </w:rPr>
              <w:t xml:space="preserve"> MW </w:t>
            </w:r>
            <w:r w:rsidR="004F7B31" w:rsidRPr="009A0240">
              <w:rPr>
                <w:rFonts w:ascii="Times New Roman" w:hAnsi="Times New Roman"/>
                <w:sz w:val="22"/>
              </w:rPr>
              <w:t xml:space="preserve">(gross at ISO conditions) </w:t>
            </w:r>
            <w:r w:rsidR="00652B7B" w:rsidRPr="009A0240">
              <w:rPr>
                <w:rFonts w:ascii="Times New Roman" w:hAnsi="Times New Roman"/>
                <w:sz w:val="22"/>
              </w:rPr>
              <w:t>utilizing natural gas and distillate fuel oil</w:t>
            </w:r>
            <w:r w:rsidRPr="009A0240">
              <w:rPr>
                <w:rFonts w:ascii="Times New Roman" w:hAnsi="Times New Roman"/>
                <w:sz w:val="22"/>
              </w:rPr>
              <w:t>.</w:t>
            </w:r>
          </w:p>
          <w:p w14:paraId="3CB197DF" w14:textId="77777777" w:rsidR="00FF2D4F" w:rsidRPr="00B22677" w:rsidRDefault="00FF2D4F" w:rsidP="00FF2D4F">
            <w:pPr>
              <w:tabs>
                <w:tab w:val="left" w:pos="0"/>
              </w:tabs>
              <w:ind w:right="360"/>
              <w:jc w:val="both"/>
              <w:rPr>
                <w:rFonts w:ascii="Times New Roman" w:hAnsi="Times New Roman"/>
                <w:sz w:val="22"/>
              </w:rPr>
            </w:pPr>
          </w:p>
        </w:tc>
        <w:tc>
          <w:tcPr>
            <w:tcW w:w="2160" w:type="dxa"/>
          </w:tcPr>
          <w:p w14:paraId="041C1298" w14:textId="77777777" w:rsidR="00E439A8" w:rsidRPr="00B22677" w:rsidRDefault="00E439A8" w:rsidP="00B22677">
            <w:pPr>
              <w:tabs>
                <w:tab w:val="left" w:pos="0"/>
                <w:tab w:val="num" w:pos="1800"/>
              </w:tabs>
              <w:ind w:right="360"/>
              <w:jc w:val="both"/>
              <w:rPr>
                <w:rFonts w:ascii="Times New Roman" w:hAnsi="Times New Roman"/>
                <w:sz w:val="22"/>
              </w:rPr>
            </w:pPr>
          </w:p>
        </w:tc>
      </w:tr>
      <w:tr w:rsidR="00E439A8" w:rsidRPr="00B22677" w14:paraId="0F261D5E" w14:textId="77777777" w:rsidTr="00E04A7E">
        <w:tc>
          <w:tcPr>
            <w:tcW w:w="7668" w:type="dxa"/>
          </w:tcPr>
          <w:p w14:paraId="1A644A65" w14:textId="31B422CB" w:rsidR="00FF2D4F" w:rsidRPr="00AD6043" w:rsidRDefault="00FF2D4F" w:rsidP="00507B04">
            <w:pPr>
              <w:numPr>
                <w:ilvl w:val="0"/>
                <w:numId w:val="16"/>
              </w:numPr>
              <w:tabs>
                <w:tab w:val="left" w:pos="0"/>
              </w:tabs>
              <w:ind w:right="360"/>
              <w:jc w:val="both"/>
              <w:rPr>
                <w:rFonts w:ascii="Times New Roman" w:hAnsi="Times New Roman"/>
                <w:sz w:val="22"/>
              </w:rPr>
            </w:pPr>
            <w:r w:rsidRPr="000533BA">
              <w:rPr>
                <w:rFonts w:ascii="Times New Roman" w:hAnsi="Times New Roman"/>
                <w:sz w:val="22"/>
              </w:rPr>
              <w:t>The qualified Sponsor</w:t>
            </w:r>
            <w:r w:rsidRPr="00FF2D4F">
              <w:rPr>
                <w:rFonts w:ascii="Times New Roman" w:hAnsi="Times New Roman"/>
                <w:sz w:val="22"/>
              </w:rPr>
              <w:t xml:space="preserve"> must provide evidence that it currently owns and </w:t>
            </w:r>
            <w:r w:rsidR="00A34EDB">
              <w:rPr>
                <w:rFonts w:ascii="Times New Roman" w:hAnsi="Times New Roman"/>
                <w:sz w:val="22"/>
              </w:rPr>
              <w:t xml:space="preserve">has operated for at </w:t>
            </w:r>
            <w:r w:rsidR="00A34EDB" w:rsidRPr="00E42CD2">
              <w:rPr>
                <w:rFonts w:ascii="Times New Roman" w:hAnsi="Times New Roman"/>
                <w:sz w:val="22"/>
              </w:rPr>
              <w:t>least 1</w:t>
            </w:r>
            <w:r w:rsidR="004F7B31" w:rsidRPr="00E42CD2">
              <w:rPr>
                <w:rFonts w:ascii="Times New Roman" w:hAnsi="Times New Roman"/>
                <w:sz w:val="22"/>
              </w:rPr>
              <w:t>2</w:t>
            </w:r>
            <w:r w:rsidR="00A34EDB" w:rsidRPr="00E42CD2">
              <w:rPr>
                <w:rFonts w:ascii="Times New Roman" w:hAnsi="Times New Roman"/>
                <w:sz w:val="22"/>
              </w:rPr>
              <w:t xml:space="preserve"> months</w:t>
            </w:r>
            <w:r w:rsidRPr="00E42CD2">
              <w:rPr>
                <w:rFonts w:ascii="Times New Roman" w:hAnsi="Times New Roman"/>
                <w:sz w:val="22"/>
              </w:rPr>
              <w:t xml:space="preserve"> at least one </w:t>
            </w:r>
            <w:r w:rsidR="00652B7B" w:rsidRPr="00E42CD2">
              <w:rPr>
                <w:rFonts w:ascii="Times New Roman" w:hAnsi="Times New Roman"/>
                <w:sz w:val="22"/>
              </w:rPr>
              <w:t xml:space="preserve">combined cycle </w:t>
            </w:r>
            <w:r w:rsidRPr="00E42CD2">
              <w:rPr>
                <w:rFonts w:ascii="Times New Roman" w:hAnsi="Times New Roman"/>
                <w:sz w:val="22"/>
              </w:rPr>
              <w:t xml:space="preserve">power project </w:t>
            </w:r>
            <w:r w:rsidR="004F7B31" w:rsidRPr="00E42CD2">
              <w:rPr>
                <w:rFonts w:ascii="Times New Roman" w:hAnsi="Times New Roman"/>
                <w:sz w:val="22"/>
              </w:rPr>
              <w:t>with a minimum</w:t>
            </w:r>
            <w:r w:rsidR="004F7B31">
              <w:rPr>
                <w:rFonts w:ascii="Times New Roman" w:hAnsi="Times New Roman"/>
                <w:sz w:val="22"/>
              </w:rPr>
              <w:t xml:space="preserve"> capacity </w:t>
            </w:r>
            <w:r w:rsidRPr="00FF2D4F">
              <w:rPr>
                <w:rFonts w:ascii="Times New Roman" w:hAnsi="Times New Roman"/>
                <w:sz w:val="22"/>
              </w:rPr>
              <w:t xml:space="preserve">of </w:t>
            </w:r>
            <w:r w:rsidR="0090227B" w:rsidRPr="00E04A7E">
              <w:rPr>
                <w:rFonts w:ascii="Times New Roman" w:hAnsi="Times New Roman"/>
                <w:sz w:val="22"/>
              </w:rPr>
              <w:t>350</w:t>
            </w:r>
            <w:r w:rsidRPr="00FF2D4F">
              <w:rPr>
                <w:rFonts w:ascii="Times New Roman" w:hAnsi="Times New Roman"/>
                <w:sz w:val="22"/>
              </w:rPr>
              <w:t xml:space="preserve"> MW</w:t>
            </w:r>
            <w:r w:rsidR="004F7B31">
              <w:rPr>
                <w:rFonts w:ascii="Times New Roman" w:hAnsi="Times New Roman"/>
                <w:sz w:val="22"/>
              </w:rPr>
              <w:t xml:space="preserve"> (gross at ISO conditions)</w:t>
            </w:r>
            <w:r w:rsidRPr="00FF2D4F">
              <w:rPr>
                <w:rFonts w:ascii="Times New Roman" w:hAnsi="Times New Roman"/>
                <w:sz w:val="22"/>
              </w:rPr>
              <w:t xml:space="preserve"> </w:t>
            </w:r>
            <w:r w:rsidR="00652B7B">
              <w:rPr>
                <w:rFonts w:ascii="Times New Roman" w:hAnsi="Times New Roman"/>
                <w:sz w:val="22"/>
              </w:rPr>
              <w:t>operating on</w:t>
            </w:r>
            <w:r w:rsidRPr="00FF2D4F">
              <w:rPr>
                <w:rFonts w:ascii="Times New Roman" w:hAnsi="Times New Roman"/>
                <w:sz w:val="22"/>
              </w:rPr>
              <w:t xml:space="preserve"> </w:t>
            </w:r>
            <w:r w:rsidR="00652B7B">
              <w:rPr>
                <w:rFonts w:ascii="Times New Roman" w:hAnsi="Times New Roman"/>
                <w:sz w:val="22"/>
              </w:rPr>
              <w:t>natural gas and distillate fuel oil</w:t>
            </w:r>
            <w:r w:rsidR="00A34EDB">
              <w:rPr>
                <w:rFonts w:ascii="Times New Roman" w:hAnsi="Times New Roman"/>
                <w:sz w:val="22"/>
              </w:rPr>
              <w:t>.</w:t>
            </w:r>
            <w:r w:rsidR="00A34EDB">
              <w:rPr>
                <w:rFonts w:ascii="Times New Roman" w:hAnsi="Times New Roman"/>
                <w:sz w:val="22"/>
              </w:rPr>
              <w:tab/>
            </w:r>
          </w:p>
        </w:tc>
        <w:tc>
          <w:tcPr>
            <w:tcW w:w="2160" w:type="dxa"/>
          </w:tcPr>
          <w:p w14:paraId="1486B6F9" w14:textId="77777777" w:rsidR="00E439A8" w:rsidRPr="00B22677" w:rsidRDefault="00E439A8" w:rsidP="00B22677">
            <w:pPr>
              <w:tabs>
                <w:tab w:val="left" w:pos="0"/>
                <w:tab w:val="num" w:pos="1800"/>
              </w:tabs>
              <w:ind w:right="360"/>
              <w:jc w:val="both"/>
              <w:rPr>
                <w:rFonts w:ascii="Times New Roman" w:hAnsi="Times New Roman"/>
                <w:sz w:val="22"/>
              </w:rPr>
            </w:pPr>
          </w:p>
        </w:tc>
      </w:tr>
    </w:tbl>
    <w:p w14:paraId="7FFD1EED" w14:textId="77777777" w:rsidR="001E67BC" w:rsidRDefault="001E67BC" w:rsidP="00E27925">
      <w:pPr>
        <w:tabs>
          <w:tab w:val="left" w:pos="2160"/>
        </w:tabs>
        <w:jc w:val="both"/>
        <w:rPr>
          <w:rFonts w:ascii="Times New Roman" w:hAnsi="Times New Roman"/>
          <w:b/>
          <w:bCs/>
          <w:i/>
          <w:iCs/>
          <w:sz w:val="22"/>
          <w:u w:val="single"/>
        </w:rPr>
      </w:pPr>
    </w:p>
    <w:p w14:paraId="44414763" w14:textId="6D62BD17" w:rsidR="00D4281F" w:rsidRPr="002C242A" w:rsidRDefault="003B199E" w:rsidP="006C5F81">
      <w:pPr>
        <w:pStyle w:val="Heading1"/>
      </w:pPr>
      <w:r>
        <w:rPr>
          <w:bCs/>
          <w:i/>
          <w:iCs/>
        </w:rPr>
        <w:t xml:space="preserve"> </w:t>
      </w:r>
      <w:bookmarkStart w:id="10" w:name="_Toc207632293"/>
      <w:bookmarkStart w:id="11" w:name="_Toc207705769"/>
      <w:r w:rsidR="00D4281F" w:rsidRPr="002C242A">
        <w:t xml:space="preserve">Pre-Qualification </w:t>
      </w:r>
      <w:r w:rsidR="00607BA0" w:rsidRPr="002C242A">
        <w:t>Instructions:</w:t>
      </w:r>
      <w:bookmarkEnd w:id="10"/>
      <w:bookmarkEnd w:id="11"/>
    </w:p>
    <w:p w14:paraId="175C6933" w14:textId="77777777" w:rsidR="006D312E" w:rsidRDefault="006D312E" w:rsidP="006D312E">
      <w:pPr>
        <w:tabs>
          <w:tab w:val="left" w:pos="2160"/>
        </w:tabs>
        <w:jc w:val="both"/>
        <w:rPr>
          <w:rFonts w:ascii="Times New Roman" w:hAnsi="Times New Roman"/>
          <w:sz w:val="22"/>
        </w:rPr>
      </w:pPr>
    </w:p>
    <w:p w14:paraId="4F3C80E6" w14:textId="0D4177CC" w:rsidR="006D312E" w:rsidRDefault="006D312E" w:rsidP="006D312E">
      <w:pPr>
        <w:tabs>
          <w:tab w:val="left" w:pos="2160"/>
        </w:tabs>
        <w:jc w:val="both"/>
        <w:rPr>
          <w:rFonts w:ascii="Times New Roman" w:hAnsi="Times New Roman"/>
          <w:sz w:val="22"/>
        </w:rPr>
      </w:pPr>
      <w:r w:rsidRPr="002C242A">
        <w:rPr>
          <w:rFonts w:ascii="Times New Roman" w:hAnsi="Times New Roman"/>
          <w:b/>
          <w:sz w:val="22"/>
        </w:rPr>
        <w:t>Composition of Bid Group</w:t>
      </w:r>
      <w:r>
        <w:rPr>
          <w:rFonts w:ascii="Times New Roman" w:hAnsi="Times New Roman"/>
          <w:sz w:val="22"/>
        </w:rPr>
        <w:t xml:space="preserve"> - Each </w:t>
      </w:r>
      <w:r w:rsidR="00762702">
        <w:rPr>
          <w:rFonts w:ascii="Times New Roman" w:hAnsi="Times New Roman"/>
          <w:sz w:val="22"/>
        </w:rPr>
        <w:t>Sponsor</w:t>
      </w:r>
      <w:r>
        <w:rPr>
          <w:rFonts w:ascii="Times New Roman" w:hAnsi="Times New Roman"/>
          <w:sz w:val="22"/>
        </w:rPr>
        <w:t xml:space="preserve"> shall provide a statement from each </w:t>
      </w:r>
      <w:r w:rsidR="003A09C4">
        <w:rPr>
          <w:rFonts w:ascii="Times New Roman" w:hAnsi="Times New Roman"/>
          <w:sz w:val="22"/>
        </w:rPr>
        <w:t>C</w:t>
      </w:r>
      <w:r>
        <w:rPr>
          <w:rFonts w:ascii="Times New Roman" w:hAnsi="Times New Roman"/>
          <w:sz w:val="22"/>
        </w:rPr>
        <w:t xml:space="preserve">onsortium member that the </w:t>
      </w:r>
      <w:r w:rsidR="001D78BD">
        <w:rPr>
          <w:rFonts w:ascii="Times New Roman" w:hAnsi="Times New Roman"/>
          <w:sz w:val="22"/>
        </w:rPr>
        <w:t>L</w:t>
      </w:r>
      <w:r>
        <w:rPr>
          <w:rFonts w:ascii="Times New Roman" w:hAnsi="Times New Roman"/>
          <w:sz w:val="22"/>
        </w:rPr>
        <w:t xml:space="preserve">ead </w:t>
      </w:r>
      <w:r w:rsidR="001D78BD">
        <w:rPr>
          <w:rFonts w:ascii="Times New Roman" w:hAnsi="Times New Roman"/>
          <w:sz w:val="22"/>
        </w:rPr>
        <w:t>M</w:t>
      </w:r>
      <w:r>
        <w:rPr>
          <w:rFonts w:ascii="Times New Roman" w:hAnsi="Times New Roman"/>
          <w:sz w:val="22"/>
        </w:rPr>
        <w:t xml:space="preserve">ember is authorized to act on </w:t>
      </w:r>
      <w:r w:rsidR="003C39F9">
        <w:rPr>
          <w:rFonts w:ascii="Times New Roman" w:hAnsi="Times New Roman"/>
          <w:sz w:val="22"/>
        </w:rPr>
        <w:t>its</w:t>
      </w:r>
      <w:r>
        <w:rPr>
          <w:rFonts w:ascii="Times New Roman" w:hAnsi="Times New Roman"/>
          <w:sz w:val="22"/>
        </w:rPr>
        <w:t xml:space="preserve"> behalf. The composition of the </w:t>
      </w:r>
      <w:r w:rsidR="003A09C4">
        <w:rPr>
          <w:rFonts w:ascii="Times New Roman" w:hAnsi="Times New Roman"/>
          <w:sz w:val="22"/>
        </w:rPr>
        <w:t>C</w:t>
      </w:r>
      <w:r>
        <w:rPr>
          <w:rFonts w:ascii="Times New Roman" w:hAnsi="Times New Roman"/>
          <w:sz w:val="22"/>
        </w:rPr>
        <w:t xml:space="preserve">onsortium cannot be changed without NEPCO’s prior written approval. The name, address, telephone, and </w:t>
      </w:r>
      <w:r w:rsidR="005763C8">
        <w:rPr>
          <w:rFonts w:ascii="Times New Roman" w:hAnsi="Times New Roman"/>
          <w:sz w:val="22"/>
        </w:rPr>
        <w:t>E-mail address</w:t>
      </w:r>
      <w:r>
        <w:rPr>
          <w:rFonts w:ascii="Times New Roman" w:hAnsi="Times New Roman"/>
          <w:sz w:val="22"/>
        </w:rPr>
        <w:t xml:space="preserve"> of the </w:t>
      </w:r>
      <w:r w:rsidR="00762702">
        <w:rPr>
          <w:rFonts w:ascii="Times New Roman" w:hAnsi="Times New Roman"/>
          <w:sz w:val="22"/>
        </w:rPr>
        <w:t>Sponsor</w:t>
      </w:r>
      <w:r>
        <w:rPr>
          <w:rFonts w:ascii="Times New Roman" w:hAnsi="Times New Roman"/>
          <w:sz w:val="22"/>
        </w:rPr>
        <w:t>’s project manager to whom all correspondence will be directed in relation to the Project shall be provided.</w:t>
      </w:r>
    </w:p>
    <w:p w14:paraId="5F29DA4F" w14:textId="77777777" w:rsidR="00D4281F" w:rsidRDefault="00D4281F" w:rsidP="00E27925">
      <w:pPr>
        <w:tabs>
          <w:tab w:val="left" w:pos="2160"/>
        </w:tabs>
        <w:jc w:val="both"/>
        <w:rPr>
          <w:rFonts w:ascii="Times New Roman" w:hAnsi="Times New Roman"/>
          <w:sz w:val="22"/>
        </w:rPr>
      </w:pPr>
    </w:p>
    <w:p w14:paraId="63A8F1F9" w14:textId="0252223C" w:rsidR="005C54F3" w:rsidRPr="005C54F3" w:rsidRDefault="00E413CF" w:rsidP="00617347">
      <w:pPr>
        <w:tabs>
          <w:tab w:val="left" w:pos="2160"/>
        </w:tabs>
        <w:jc w:val="both"/>
        <w:rPr>
          <w:rFonts w:ascii="Times New Roman" w:hAnsi="Times New Roman"/>
          <w:bCs/>
          <w:sz w:val="22"/>
        </w:rPr>
      </w:pPr>
      <w:r>
        <w:rPr>
          <w:rFonts w:ascii="Times New Roman" w:hAnsi="Times New Roman"/>
          <w:b/>
          <w:sz w:val="22"/>
        </w:rPr>
        <w:t xml:space="preserve">Forms and </w:t>
      </w:r>
      <w:r w:rsidR="005C54F3">
        <w:rPr>
          <w:rFonts w:ascii="Times New Roman" w:hAnsi="Times New Roman"/>
          <w:b/>
          <w:sz w:val="22"/>
        </w:rPr>
        <w:t xml:space="preserve">Project Data Sheets – </w:t>
      </w:r>
      <w:r w:rsidR="005C54F3" w:rsidRPr="005C54F3">
        <w:rPr>
          <w:rFonts w:ascii="Times New Roman" w:hAnsi="Times New Roman"/>
          <w:bCs/>
          <w:sz w:val="22"/>
        </w:rPr>
        <w:t>Sponsors</w:t>
      </w:r>
      <w:r w:rsidR="005C54F3">
        <w:rPr>
          <w:rFonts w:ascii="Times New Roman" w:hAnsi="Times New Roman"/>
          <w:b/>
          <w:sz w:val="22"/>
        </w:rPr>
        <w:t xml:space="preserve"> </w:t>
      </w:r>
      <w:r w:rsidR="005C54F3">
        <w:rPr>
          <w:rFonts w:ascii="Times New Roman" w:hAnsi="Times New Roman"/>
          <w:bCs/>
          <w:sz w:val="22"/>
        </w:rPr>
        <w:t xml:space="preserve">shall submit </w:t>
      </w:r>
      <w:r>
        <w:rPr>
          <w:rFonts w:ascii="Times New Roman" w:hAnsi="Times New Roman"/>
          <w:bCs/>
          <w:sz w:val="22"/>
        </w:rPr>
        <w:t xml:space="preserve">the forms included in the appendices to this Request for Qualifications, including </w:t>
      </w:r>
      <w:r w:rsidR="00FC70D7">
        <w:rPr>
          <w:rFonts w:ascii="Times New Roman" w:hAnsi="Times New Roman"/>
          <w:bCs/>
          <w:sz w:val="22"/>
        </w:rPr>
        <w:t xml:space="preserve">Appendix B, the Project </w:t>
      </w:r>
      <w:r w:rsidR="005C54F3">
        <w:rPr>
          <w:rFonts w:ascii="Times New Roman" w:hAnsi="Times New Roman"/>
          <w:bCs/>
          <w:sz w:val="22"/>
        </w:rPr>
        <w:t>Data Sheet</w:t>
      </w:r>
      <w:r w:rsidR="00FC70D7">
        <w:rPr>
          <w:rFonts w:ascii="Times New Roman" w:hAnsi="Times New Roman"/>
          <w:bCs/>
          <w:sz w:val="22"/>
        </w:rPr>
        <w:t xml:space="preserve"> Form</w:t>
      </w:r>
      <w:r w:rsidR="008E329A">
        <w:rPr>
          <w:rFonts w:ascii="Times New Roman" w:hAnsi="Times New Roman"/>
          <w:bCs/>
          <w:sz w:val="22"/>
        </w:rPr>
        <w:t>, f</w:t>
      </w:r>
      <w:r w:rsidR="005C54F3">
        <w:rPr>
          <w:rFonts w:ascii="Times New Roman" w:hAnsi="Times New Roman"/>
          <w:bCs/>
          <w:sz w:val="22"/>
        </w:rPr>
        <w:t xml:space="preserve">or each project </w:t>
      </w:r>
      <w:r w:rsidR="008E329A">
        <w:rPr>
          <w:rFonts w:ascii="Times New Roman" w:hAnsi="Times New Roman"/>
          <w:bCs/>
          <w:sz w:val="22"/>
        </w:rPr>
        <w:t>used</w:t>
      </w:r>
      <w:r w:rsidR="005C54F3">
        <w:rPr>
          <w:rFonts w:ascii="Times New Roman" w:hAnsi="Times New Roman"/>
          <w:bCs/>
          <w:sz w:val="22"/>
        </w:rPr>
        <w:t xml:space="preserve"> to demonstrate </w:t>
      </w:r>
      <w:r w:rsidR="008E329A">
        <w:rPr>
          <w:rFonts w:ascii="Times New Roman" w:hAnsi="Times New Roman"/>
          <w:bCs/>
          <w:sz w:val="22"/>
        </w:rPr>
        <w:t xml:space="preserve">that they meet qualification requirements. </w:t>
      </w:r>
    </w:p>
    <w:p w14:paraId="6357BF29" w14:textId="77777777" w:rsidR="005C54F3" w:rsidRPr="005C54F3" w:rsidRDefault="005C54F3" w:rsidP="00617347">
      <w:pPr>
        <w:tabs>
          <w:tab w:val="left" w:pos="2160"/>
        </w:tabs>
        <w:jc w:val="both"/>
        <w:rPr>
          <w:rFonts w:ascii="Times New Roman" w:hAnsi="Times New Roman"/>
          <w:bCs/>
          <w:sz w:val="22"/>
        </w:rPr>
      </w:pPr>
    </w:p>
    <w:p w14:paraId="384D82B4" w14:textId="08BF173A" w:rsidR="009E1442" w:rsidRPr="009557C1" w:rsidRDefault="00D4281F" w:rsidP="007539B5">
      <w:pPr>
        <w:tabs>
          <w:tab w:val="left" w:pos="2160"/>
        </w:tabs>
        <w:jc w:val="both"/>
        <w:rPr>
          <w:rFonts w:ascii="Times New Roman" w:hAnsi="Times New Roman"/>
          <w:sz w:val="22"/>
        </w:rPr>
      </w:pPr>
      <w:r w:rsidRPr="009557C1">
        <w:rPr>
          <w:rFonts w:ascii="Times New Roman" w:hAnsi="Times New Roman"/>
          <w:b/>
          <w:sz w:val="22"/>
        </w:rPr>
        <w:t>Submission</w:t>
      </w:r>
      <w:r w:rsidRPr="009557C1">
        <w:rPr>
          <w:rFonts w:ascii="Times New Roman" w:hAnsi="Times New Roman"/>
          <w:sz w:val="22"/>
        </w:rPr>
        <w:t xml:space="preserve"> </w:t>
      </w:r>
      <w:r w:rsidR="009E1442" w:rsidRPr="009557C1">
        <w:rPr>
          <w:rFonts w:ascii="Times New Roman" w:hAnsi="Times New Roman"/>
          <w:sz w:val="22"/>
        </w:rPr>
        <w:t>– One</w:t>
      </w:r>
      <w:r w:rsidR="0088342D" w:rsidRPr="009557C1">
        <w:rPr>
          <w:rFonts w:ascii="Times New Roman" w:hAnsi="Times New Roman"/>
          <w:sz w:val="22"/>
        </w:rPr>
        <w:t xml:space="preserve"> (1) original and </w:t>
      </w:r>
      <w:r w:rsidR="00683933" w:rsidRPr="009557C1">
        <w:rPr>
          <w:rFonts w:ascii="Times New Roman" w:hAnsi="Times New Roman"/>
          <w:sz w:val="22"/>
        </w:rPr>
        <w:t>three (3)</w:t>
      </w:r>
      <w:r w:rsidR="0088342D" w:rsidRPr="009557C1">
        <w:rPr>
          <w:rFonts w:ascii="Times New Roman" w:hAnsi="Times New Roman"/>
          <w:sz w:val="22"/>
        </w:rPr>
        <w:t xml:space="preserve"> copies of the qualifications submissions, </w:t>
      </w:r>
      <w:r w:rsidR="007539B5" w:rsidRPr="009557C1">
        <w:rPr>
          <w:rFonts w:ascii="Times New Roman" w:hAnsi="Times New Roman"/>
          <w:sz w:val="22"/>
        </w:rPr>
        <w:t xml:space="preserve">each accompanied by electronic copies on flash drive(s), </w:t>
      </w:r>
      <w:r w:rsidR="0088342D" w:rsidRPr="009557C1">
        <w:rPr>
          <w:rFonts w:ascii="Times New Roman" w:hAnsi="Times New Roman"/>
          <w:sz w:val="22"/>
        </w:rPr>
        <w:t xml:space="preserve">signed and certified by an officer of the </w:t>
      </w:r>
      <w:r w:rsidR="00762702" w:rsidRPr="009557C1">
        <w:rPr>
          <w:rFonts w:ascii="Times New Roman" w:hAnsi="Times New Roman"/>
          <w:sz w:val="22"/>
        </w:rPr>
        <w:t>Sponsor</w:t>
      </w:r>
      <w:r w:rsidR="0088342D" w:rsidRPr="009557C1">
        <w:rPr>
          <w:rFonts w:ascii="Times New Roman" w:hAnsi="Times New Roman"/>
          <w:sz w:val="22"/>
        </w:rPr>
        <w:t xml:space="preserve"> (or </w:t>
      </w:r>
      <w:r w:rsidR="001D78BD" w:rsidRPr="009557C1">
        <w:rPr>
          <w:rFonts w:ascii="Times New Roman" w:hAnsi="Times New Roman"/>
          <w:sz w:val="22"/>
        </w:rPr>
        <w:t>L</w:t>
      </w:r>
      <w:r w:rsidR="0088342D" w:rsidRPr="009557C1">
        <w:rPr>
          <w:rFonts w:ascii="Times New Roman" w:hAnsi="Times New Roman"/>
          <w:sz w:val="22"/>
        </w:rPr>
        <w:t xml:space="preserve">ead </w:t>
      </w:r>
      <w:r w:rsidR="001D78BD" w:rsidRPr="009557C1">
        <w:rPr>
          <w:rFonts w:ascii="Times New Roman" w:hAnsi="Times New Roman"/>
          <w:sz w:val="22"/>
        </w:rPr>
        <w:t>M</w:t>
      </w:r>
      <w:r w:rsidR="0088342D" w:rsidRPr="009557C1">
        <w:rPr>
          <w:rFonts w:ascii="Times New Roman" w:hAnsi="Times New Roman"/>
          <w:sz w:val="22"/>
        </w:rPr>
        <w:t>ember), shall be submitted in sealed envelopes, delivered to the address below by</w:t>
      </w:r>
      <w:r w:rsidR="009E1442" w:rsidRPr="009557C1">
        <w:rPr>
          <w:rFonts w:ascii="Times New Roman" w:hAnsi="Times New Roman"/>
          <w:sz w:val="22"/>
        </w:rPr>
        <w:t xml:space="preserve"> </w:t>
      </w:r>
      <w:r w:rsidR="00603763">
        <w:rPr>
          <w:rFonts w:ascii="Times New Roman" w:hAnsi="Times New Roman"/>
          <w:b/>
          <w:bCs/>
          <w:sz w:val="22"/>
        </w:rPr>
        <w:t>22</w:t>
      </w:r>
      <w:r w:rsidR="00DC6BC9" w:rsidRPr="00507B04">
        <w:rPr>
          <w:rFonts w:ascii="Times New Roman" w:hAnsi="Times New Roman"/>
          <w:b/>
          <w:bCs/>
          <w:sz w:val="22"/>
        </w:rPr>
        <w:t xml:space="preserve"> December 2025 at </w:t>
      </w:r>
      <w:r w:rsidR="00F627A5">
        <w:rPr>
          <w:rFonts w:ascii="Times New Roman" w:hAnsi="Times New Roman"/>
          <w:b/>
          <w:bCs/>
          <w:sz w:val="22"/>
        </w:rPr>
        <w:t>2:00 pm</w:t>
      </w:r>
      <w:r w:rsidR="009E1442" w:rsidRPr="00507B04">
        <w:rPr>
          <w:rFonts w:ascii="Times New Roman" w:hAnsi="Times New Roman"/>
          <w:b/>
          <w:sz w:val="22"/>
        </w:rPr>
        <w:t>:</w:t>
      </w:r>
    </w:p>
    <w:p w14:paraId="109C0212" w14:textId="77777777" w:rsidR="009E1442" w:rsidRPr="009557C1" w:rsidRDefault="009E1442" w:rsidP="00E27925">
      <w:pPr>
        <w:tabs>
          <w:tab w:val="left" w:pos="2160"/>
        </w:tabs>
        <w:jc w:val="both"/>
        <w:rPr>
          <w:rFonts w:ascii="Times New Roman" w:hAnsi="Times New Roman"/>
          <w:sz w:val="22"/>
        </w:rPr>
      </w:pPr>
    </w:p>
    <w:p w14:paraId="2B1A005B" w14:textId="77777777" w:rsidR="00A94554" w:rsidRPr="00A94554" w:rsidRDefault="00A5371A" w:rsidP="00A94554">
      <w:pPr>
        <w:jc w:val="lowKashida"/>
        <w:rPr>
          <w:rFonts w:ascii="Times New Roman" w:hAnsi="Times New Roman"/>
          <w:b/>
          <w:bCs/>
          <w:sz w:val="22"/>
        </w:rPr>
      </w:pPr>
      <w:r w:rsidRPr="00A94554">
        <w:rPr>
          <w:rFonts w:ascii="Times New Roman" w:hAnsi="Times New Roman"/>
          <w:b/>
          <w:bCs/>
          <w:sz w:val="22"/>
        </w:rPr>
        <w:t>To:</w:t>
      </w:r>
      <w:r w:rsidR="00A94554">
        <w:rPr>
          <w:rFonts w:ascii="Times New Roman" w:hAnsi="Times New Roman"/>
          <w:sz w:val="22"/>
        </w:rPr>
        <w:t xml:space="preserve"> </w:t>
      </w:r>
      <w:r w:rsidR="00A94554" w:rsidRPr="00A94554">
        <w:rPr>
          <w:rFonts w:ascii="Times New Roman" w:hAnsi="Times New Roman"/>
          <w:b/>
          <w:bCs/>
          <w:sz w:val="22"/>
        </w:rPr>
        <w:t xml:space="preserve">Dr. Sufian M. AL-Bataineh                           </w:t>
      </w:r>
      <w:r w:rsidR="00A94554" w:rsidRPr="00A94554">
        <w:rPr>
          <w:rFonts w:ascii="Times New Roman" w:hAnsi="Times New Roman"/>
          <w:b/>
          <w:bCs/>
          <w:sz w:val="22"/>
        </w:rPr>
        <w:tab/>
      </w:r>
    </w:p>
    <w:p w14:paraId="6FC9CA9A" w14:textId="1B4927E4" w:rsidR="00A5371A" w:rsidRPr="00A94554" w:rsidRDefault="00A94554" w:rsidP="00A94554">
      <w:pPr>
        <w:jc w:val="lowKashida"/>
        <w:rPr>
          <w:rFonts w:ascii="Times New Roman" w:hAnsi="Times New Roman"/>
          <w:b/>
          <w:bCs/>
          <w:sz w:val="22"/>
        </w:rPr>
      </w:pPr>
      <w:r w:rsidRPr="00A94554">
        <w:rPr>
          <w:rFonts w:ascii="Times New Roman" w:hAnsi="Times New Roman"/>
          <w:b/>
          <w:bCs/>
          <w:sz w:val="22"/>
        </w:rPr>
        <w:t xml:space="preserve">       Managing Director</w:t>
      </w:r>
    </w:p>
    <w:p w14:paraId="07F30001" w14:textId="7D63914A" w:rsidR="00E13A94" w:rsidRPr="00A94554" w:rsidRDefault="00E13A94" w:rsidP="00A94554">
      <w:pPr>
        <w:ind w:left="360"/>
        <w:jc w:val="lowKashida"/>
        <w:rPr>
          <w:rFonts w:ascii="Times New Roman" w:hAnsi="Times New Roman"/>
          <w:b/>
          <w:bCs/>
          <w:sz w:val="22"/>
        </w:rPr>
      </w:pPr>
      <w:r w:rsidRPr="00A94554">
        <w:rPr>
          <w:rFonts w:ascii="Times New Roman" w:hAnsi="Times New Roman"/>
          <w:b/>
          <w:bCs/>
          <w:sz w:val="22"/>
        </w:rPr>
        <w:t>NEPCO’s Procurement Department</w:t>
      </w:r>
    </w:p>
    <w:p w14:paraId="6D28DD7D" w14:textId="295870B2" w:rsidR="009E1442" w:rsidRPr="00A94554" w:rsidRDefault="009E1442" w:rsidP="00A94554">
      <w:pPr>
        <w:ind w:left="360"/>
        <w:jc w:val="lowKashida"/>
        <w:rPr>
          <w:rFonts w:ascii="Times New Roman" w:hAnsi="Times New Roman"/>
          <w:b/>
          <w:bCs/>
          <w:sz w:val="22"/>
        </w:rPr>
      </w:pPr>
      <w:r w:rsidRPr="00A94554">
        <w:rPr>
          <w:rFonts w:ascii="Times New Roman" w:hAnsi="Times New Roman"/>
          <w:b/>
          <w:bCs/>
          <w:sz w:val="22"/>
        </w:rPr>
        <w:t>National Electric Power Company (NEPCO)</w:t>
      </w:r>
      <w:r w:rsidR="004266D3" w:rsidRPr="00A94554">
        <w:rPr>
          <w:rFonts w:ascii="Times New Roman" w:hAnsi="Times New Roman"/>
          <w:b/>
          <w:bCs/>
          <w:sz w:val="22"/>
        </w:rPr>
        <w:t>, Ground floor</w:t>
      </w:r>
    </w:p>
    <w:p w14:paraId="53C5E78A" w14:textId="74D152B8" w:rsidR="009E1442" w:rsidRPr="00A94554" w:rsidRDefault="00724627" w:rsidP="00A94554">
      <w:pPr>
        <w:ind w:left="360"/>
        <w:jc w:val="lowKashida"/>
        <w:rPr>
          <w:rFonts w:ascii="Times New Roman" w:hAnsi="Times New Roman"/>
          <w:b/>
          <w:bCs/>
          <w:sz w:val="22"/>
        </w:rPr>
      </w:pPr>
      <w:bookmarkStart w:id="12" w:name="_Hlk207636795"/>
      <w:r w:rsidRPr="00A94554">
        <w:rPr>
          <w:rFonts w:ascii="Times New Roman" w:hAnsi="Times New Roman"/>
          <w:b/>
          <w:bCs/>
          <w:sz w:val="22"/>
        </w:rPr>
        <w:t xml:space="preserve">Main Offices – </w:t>
      </w:r>
      <w:r w:rsidR="009E1442" w:rsidRPr="00A94554">
        <w:rPr>
          <w:rFonts w:ascii="Times New Roman" w:hAnsi="Times New Roman"/>
          <w:b/>
          <w:bCs/>
          <w:sz w:val="22"/>
        </w:rPr>
        <w:t>Zahran Street – 7</w:t>
      </w:r>
      <w:r w:rsidR="009E1442" w:rsidRPr="00A94554">
        <w:rPr>
          <w:rFonts w:ascii="Times New Roman" w:hAnsi="Times New Roman"/>
          <w:b/>
          <w:bCs/>
          <w:sz w:val="22"/>
          <w:vertAlign w:val="superscript"/>
        </w:rPr>
        <w:t>th</w:t>
      </w:r>
      <w:r w:rsidR="009E1442" w:rsidRPr="00A94554">
        <w:rPr>
          <w:rFonts w:ascii="Times New Roman" w:hAnsi="Times New Roman"/>
          <w:b/>
          <w:bCs/>
          <w:sz w:val="22"/>
        </w:rPr>
        <w:t xml:space="preserve"> Circle</w:t>
      </w:r>
    </w:p>
    <w:p w14:paraId="4CC8C50F" w14:textId="77777777" w:rsidR="00724627" w:rsidRPr="00A94554" w:rsidRDefault="009E1442" w:rsidP="00A94554">
      <w:pPr>
        <w:ind w:left="360"/>
        <w:jc w:val="lowKashida"/>
        <w:rPr>
          <w:rFonts w:ascii="Times New Roman" w:hAnsi="Times New Roman"/>
          <w:b/>
          <w:bCs/>
          <w:sz w:val="22"/>
        </w:rPr>
      </w:pPr>
      <w:r w:rsidRPr="00A94554">
        <w:rPr>
          <w:rFonts w:ascii="Times New Roman" w:hAnsi="Times New Roman"/>
          <w:b/>
          <w:bCs/>
          <w:sz w:val="22"/>
        </w:rPr>
        <w:t>Amman – Jordan</w:t>
      </w:r>
    </w:p>
    <w:p w14:paraId="6A507EF5" w14:textId="032C8CE6" w:rsidR="009E1442" w:rsidRPr="00A94554" w:rsidRDefault="00724627" w:rsidP="00A94554">
      <w:pPr>
        <w:ind w:left="360"/>
        <w:jc w:val="lowKashida"/>
        <w:rPr>
          <w:rFonts w:ascii="Times New Roman" w:hAnsi="Times New Roman"/>
          <w:b/>
          <w:bCs/>
          <w:sz w:val="22"/>
        </w:rPr>
      </w:pPr>
      <w:r w:rsidRPr="00A94554">
        <w:rPr>
          <w:rFonts w:ascii="Times New Roman" w:hAnsi="Times New Roman"/>
          <w:b/>
          <w:bCs/>
          <w:sz w:val="22"/>
        </w:rPr>
        <w:t>P.O. Box 2310 Amman 11181 Jordan</w:t>
      </w:r>
    </w:p>
    <w:bookmarkEnd w:id="12"/>
    <w:p w14:paraId="5F25F738" w14:textId="4E8A0ADE" w:rsidR="0083193F" w:rsidRDefault="0083193F" w:rsidP="00724627">
      <w:pPr>
        <w:jc w:val="lowKashida"/>
        <w:rPr>
          <w:rFonts w:ascii="Times New Roman" w:hAnsi="Times New Roman"/>
          <w:sz w:val="22"/>
        </w:rPr>
      </w:pPr>
    </w:p>
    <w:p w14:paraId="563E3B51" w14:textId="0BD17C16" w:rsidR="0083193F" w:rsidRPr="0083193F" w:rsidRDefault="00D17E22" w:rsidP="0083193F">
      <w:pPr>
        <w:jc w:val="lowKashida"/>
        <w:rPr>
          <w:rFonts w:ascii="Times New Roman" w:hAnsi="Times New Roman"/>
          <w:sz w:val="22"/>
        </w:rPr>
      </w:pPr>
      <w:r>
        <w:rPr>
          <w:rFonts w:ascii="Times New Roman" w:hAnsi="Times New Roman"/>
          <w:sz w:val="22"/>
        </w:rPr>
        <w:t>Any request</w:t>
      </w:r>
      <w:r w:rsidRPr="0083193F">
        <w:rPr>
          <w:rFonts w:ascii="Times New Roman" w:hAnsi="Times New Roman"/>
          <w:sz w:val="22"/>
        </w:rPr>
        <w:t xml:space="preserve"> </w:t>
      </w:r>
      <w:r w:rsidR="00C47721">
        <w:rPr>
          <w:rFonts w:ascii="Times New Roman" w:hAnsi="Times New Roman"/>
          <w:sz w:val="22"/>
        </w:rPr>
        <w:t xml:space="preserve">for </w:t>
      </w:r>
      <w:r w:rsidR="0083193F" w:rsidRPr="0083193F">
        <w:rPr>
          <w:rFonts w:ascii="Times New Roman" w:hAnsi="Times New Roman"/>
          <w:sz w:val="22"/>
        </w:rPr>
        <w:t>further information</w:t>
      </w:r>
      <w:r w:rsidR="00BC2B8E">
        <w:rPr>
          <w:rFonts w:ascii="Times New Roman" w:hAnsi="Times New Roman"/>
          <w:sz w:val="22"/>
        </w:rPr>
        <w:t xml:space="preserve"> or clarifications</w:t>
      </w:r>
      <w:r>
        <w:rPr>
          <w:rFonts w:ascii="Times New Roman" w:hAnsi="Times New Roman"/>
          <w:sz w:val="22"/>
        </w:rPr>
        <w:t xml:space="preserve"> shall be submitted </w:t>
      </w:r>
      <w:r w:rsidR="00262AFB">
        <w:rPr>
          <w:rFonts w:ascii="Times New Roman" w:hAnsi="Times New Roman"/>
          <w:sz w:val="22"/>
        </w:rPr>
        <w:t xml:space="preserve">by email </w:t>
      </w:r>
      <w:r w:rsidRPr="00507B04">
        <w:rPr>
          <w:rFonts w:ascii="Times New Roman" w:hAnsi="Times New Roman"/>
          <w:b/>
          <w:bCs/>
          <w:sz w:val="22"/>
          <w:u w:val="single"/>
        </w:rPr>
        <w:t xml:space="preserve">not later than </w:t>
      </w:r>
      <w:r w:rsidR="00B06614">
        <w:rPr>
          <w:rFonts w:ascii="Times New Roman" w:hAnsi="Times New Roman"/>
          <w:b/>
          <w:bCs/>
          <w:sz w:val="22"/>
          <w:u w:val="single"/>
        </w:rPr>
        <w:t>4</w:t>
      </w:r>
      <w:r w:rsidRPr="00507B04">
        <w:rPr>
          <w:rFonts w:ascii="Times New Roman" w:hAnsi="Times New Roman"/>
          <w:b/>
          <w:bCs/>
          <w:sz w:val="22"/>
          <w:u w:val="single"/>
        </w:rPr>
        <w:t xml:space="preserve"> December 2025</w:t>
      </w:r>
      <w:r w:rsidR="009C23E6" w:rsidRPr="009C23E6">
        <w:rPr>
          <w:rFonts w:ascii="Times New Roman" w:hAnsi="Times New Roman"/>
          <w:sz w:val="22"/>
        </w:rPr>
        <w:t xml:space="preserve"> </w:t>
      </w:r>
      <w:r w:rsidR="009C23E6">
        <w:rPr>
          <w:rFonts w:ascii="Times New Roman" w:hAnsi="Times New Roman"/>
          <w:sz w:val="22"/>
        </w:rPr>
        <w:t xml:space="preserve">to the following contacts:  </w:t>
      </w:r>
    </w:p>
    <w:p w14:paraId="07094DB3" w14:textId="77777777" w:rsidR="009C23E6" w:rsidRDefault="009C23E6" w:rsidP="002A5266">
      <w:pPr>
        <w:ind w:left="360"/>
        <w:jc w:val="lowKashida"/>
        <w:rPr>
          <w:rFonts w:ascii="Times New Roman" w:hAnsi="Times New Roman"/>
          <w:sz w:val="22"/>
        </w:rPr>
      </w:pPr>
    </w:p>
    <w:p w14:paraId="490608E8" w14:textId="7F735824" w:rsidR="0083193F" w:rsidRPr="0083193F" w:rsidRDefault="0083193F" w:rsidP="002A5266">
      <w:pPr>
        <w:ind w:left="360"/>
        <w:jc w:val="lowKashida"/>
        <w:rPr>
          <w:rFonts w:ascii="Times New Roman" w:hAnsi="Times New Roman"/>
          <w:sz w:val="22"/>
        </w:rPr>
      </w:pPr>
      <w:r w:rsidRPr="0083193F">
        <w:rPr>
          <w:rFonts w:ascii="Times New Roman" w:hAnsi="Times New Roman"/>
          <w:sz w:val="22"/>
        </w:rPr>
        <w:t>Eng. Ahmed Aldohni, Managing Director Assistant for Planning and Bulk Supply</w:t>
      </w:r>
    </w:p>
    <w:p w14:paraId="07909868" w14:textId="77777777" w:rsidR="0083193F" w:rsidRPr="0083193F" w:rsidRDefault="0083193F" w:rsidP="002A5266">
      <w:pPr>
        <w:ind w:left="360"/>
        <w:jc w:val="lowKashida"/>
        <w:rPr>
          <w:rFonts w:ascii="Times New Roman" w:hAnsi="Times New Roman"/>
          <w:sz w:val="22"/>
        </w:rPr>
      </w:pPr>
      <w:r w:rsidRPr="0083193F">
        <w:rPr>
          <w:rFonts w:ascii="Times New Roman" w:hAnsi="Times New Roman"/>
          <w:sz w:val="22"/>
        </w:rPr>
        <w:t xml:space="preserve">E-mail: adohni@nepco.com.jo  </w:t>
      </w:r>
    </w:p>
    <w:p w14:paraId="51338561" w14:textId="77777777" w:rsidR="0083193F" w:rsidRPr="0083193F" w:rsidRDefault="0083193F" w:rsidP="002A5266">
      <w:pPr>
        <w:ind w:left="360"/>
        <w:jc w:val="lowKashida"/>
        <w:rPr>
          <w:rFonts w:ascii="Times New Roman" w:hAnsi="Times New Roman"/>
          <w:sz w:val="22"/>
        </w:rPr>
      </w:pPr>
      <w:r w:rsidRPr="0083193F">
        <w:rPr>
          <w:rFonts w:ascii="Times New Roman" w:hAnsi="Times New Roman"/>
          <w:sz w:val="22"/>
        </w:rPr>
        <w:t>P.O BOX: 2310 Amman 11181 Jordan</w:t>
      </w:r>
    </w:p>
    <w:p w14:paraId="4090AB89" w14:textId="77777777" w:rsidR="0083193F" w:rsidRPr="0083193F" w:rsidRDefault="0083193F" w:rsidP="002A5266">
      <w:pPr>
        <w:ind w:left="360"/>
        <w:jc w:val="lowKashida"/>
        <w:rPr>
          <w:rFonts w:ascii="Times New Roman" w:hAnsi="Times New Roman"/>
          <w:sz w:val="22"/>
        </w:rPr>
      </w:pPr>
      <w:r w:rsidRPr="0083193F">
        <w:rPr>
          <w:rFonts w:ascii="Times New Roman" w:hAnsi="Times New Roman"/>
          <w:sz w:val="22"/>
        </w:rPr>
        <w:t xml:space="preserve">Tel: (962) 6 </w:t>
      </w:r>
      <w:proofErr w:type="gramStart"/>
      <w:r w:rsidRPr="0083193F">
        <w:rPr>
          <w:rFonts w:ascii="Times New Roman" w:hAnsi="Times New Roman"/>
          <w:sz w:val="22"/>
        </w:rPr>
        <w:t>5858615  (</w:t>
      </w:r>
      <w:proofErr w:type="gramEnd"/>
      <w:r w:rsidRPr="0083193F">
        <w:rPr>
          <w:rFonts w:ascii="Times New Roman" w:hAnsi="Times New Roman"/>
          <w:sz w:val="22"/>
        </w:rPr>
        <w:t>962) 6 5804000 Ext. 6400</w:t>
      </w:r>
    </w:p>
    <w:p w14:paraId="091183AF" w14:textId="77777777" w:rsidR="0083193F" w:rsidRPr="0083193F" w:rsidRDefault="0083193F" w:rsidP="002A5266">
      <w:pPr>
        <w:ind w:left="360"/>
        <w:jc w:val="lowKashida"/>
        <w:rPr>
          <w:rFonts w:ascii="Times New Roman" w:hAnsi="Times New Roman"/>
          <w:sz w:val="22"/>
        </w:rPr>
      </w:pPr>
      <w:r w:rsidRPr="0083193F">
        <w:rPr>
          <w:rFonts w:ascii="Times New Roman" w:hAnsi="Times New Roman"/>
          <w:sz w:val="22"/>
        </w:rPr>
        <w:t>Fax: (962) 6 5804004 (962) 6 5856421</w:t>
      </w:r>
    </w:p>
    <w:p w14:paraId="7FF58D0A" w14:textId="77777777" w:rsidR="0083193F" w:rsidRPr="0083193F" w:rsidRDefault="0083193F" w:rsidP="002A5266">
      <w:pPr>
        <w:ind w:left="360"/>
        <w:jc w:val="lowKashida"/>
        <w:rPr>
          <w:rFonts w:ascii="Times New Roman" w:hAnsi="Times New Roman"/>
          <w:sz w:val="22"/>
        </w:rPr>
      </w:pPr>
    </w:p>
    <w:p w14:paraId="0A30A8E1" w14:textId="274918E3" w:rsidR="0083193F" w:rsidRPr="0083193F" w:rsidRDefault="0083193F" w:rsidP="002A5266">
      <w:pPr>
        <w:ind w:left="360"/>
        <w:jc w:val="lowKashida"/>
        <w:rPr>
          <w:rFonts w:ascii="Times New Roman" w:hAnsi="Times New Roman"/>
          <w:sz w:val="22"/>
        </w:rPr>
      </w:pPr>
      <w:r w:rsidRPr="0083193F">
        <w:rPr>
          <w:rFonts w:ascii="Times New Roman" w:hAnsi="Times New Roman"/>
          <w:sz w:val="22"/>
        </w:rPr>
        <w:t>Eng. Murad Alomari, Manager of Generation Planning</w:t>
      </w:r>
      <w:r w:rsidR="00331ACF">
        <w:rPr>
          <w:rFonts w:ascii="Times New Roman" w:hAnsi="Times New Roman"/>
          <w:sz w:val="22"/>
        </w:rPr>
        <w:t xml:space="preserve"> &amp; Project Development</w:t>
      </w:r>
      <w:r w:rsidRPr="0083193F">
        <w:rPr>
          <w:rFonts w:ascii="Times New Roman" w:hAnsi="Times New Roman"/>
          <w:sz w:val="22"/>
        </w:rPr>
        <w:t xml:space="preserve"> Department</w:t>
      </w:r>
    </w:p>
    <w:p w14:paraId="07CB771D" w14:textId="77777777" w:rsidR="0083193F" w:rsidRPr="0083193F" w:rsidRDefault="0083193F" w:rsidP="002A5266">
      <w:pPr>
        <w:ind w:left="360"/>
        <w:jc w:val="lowKashida"/>
        <w:rPr>
          <w:rFonts w:ascii="Times New Roman" w:hAnsi="Times New Roman"/>
          <w:sz w:val="22"/>
        </w:rPr>
      </w:pPr>
      <w:r w:rsidRPr="0083193F">
        <w:rPr>
          <w:rFonts w:ascii="Times New Roman" w:hAnsi="Times New Roman"/>
          <w:sz w:val="22"/>
        </w:rPr>
        <w:t xml:space="preserve">E-mail: murad-omari@nepco.com.jo </w:t>
      </w:r>
    </w:p>
    <w:p w14:paraId="23A54FEE" w14:textId="77777777" w:rsidR="0083193F" w:rsidRPr="0083193F" w:rsidRDefault="0083193F" w:rsidP="002A5266">
      <w:pPr>
        <w:ind w:left="360"/>
        <w:jc w:val="lowKashida"/>
        <w:rPr>
          <w:rFonts w:ascii="Times New Roman" w:hAnsi="Times New Roman"/>
          <w:sz w:val="22"/>
        </w:rPr>
      </w:pPr>
      <w:r w:rsidRPr="0083193F">
        <w:rPr>
          <w:rFonts w:ascii="Times New Roman" w:hAnsi="Times New Roman"/>
          <w:sz w:val="22"/>
        </w:rPr>
        <w:t>P.O BOX: 2310 Amman 11181 Jordan</w:t>
      </w:r>
    </w:p>
    <w:p w14:paraId="17F82060" w14:textId="77777777" w:rsidR="0083193F" w:rsidRPr="0083193F" w:rsidRDefault="0083193F" w:rsidP="002A5266">
      <w:pPr>
        <w:ind w:left="360"/>
        <w:jc w:val="lowKashida"/>
        <w:rPr>
          <w:rFonts w:ascii="Times New Roman" w:hAnsi="Times New Roman"/>
          <w:sz w:val="22"/>
        </w:rPr>
      </w:pPr>
      <w:r w:rsidRPr="0083193F">
        <w:rPr>
          <w:rFonts w:ascii="Times New Roman" w:hAnsi="Times New Roman"/>
          <w:sz w:val="22"/>
        </w:rPr>
        <w:t>Tel: (962) 6 5858615 (962) 6 5804000 Ext. 6750</w:t>
      </w:r>
    </w:p>
    <w:p w14:paraId="24FEBE38" w14:textId="0AF67FCE" w:rsidR="0083193F" w:rsidRDefault="0083193F" w:rsidP="002A5266">
      <w:pPr>
        <w:ind w:left="360"/>
        <w:jc w:val="lowKashida"/>
        <w:rPr>
          <w:rFonts w:ascii="Times New Roman" w:hAnsi="Times New Roman"/>
          <w:sz w:val="22"/>
        </w:rPr>
      </w:pPr>
      <w:r w:rsidRPr="0083193F">
        <w:rPr>
          <w:rFonts w:ascii="Times New Roman" w:hAnsi="Times New Roman"/>
          <w:sz w:val="22"/>
        </w:rPr>
        <w:t>Fax: (962) 6 5818336 (962) 6 5856421</w:t>
      </w:r>
    </w:p>
    <w:p w14:paraId="2D91C905" w14:textId="4CD98DB9" w:rsidR="009C23E6" w:rsidRDefault="009C23E6" w:rsidP="002A5266">
      <w:pPr>
        <w:ind w:left="360"/>
        <w:jc w:val="lowKashida"/>
        <w:rPr>
          <w:rFonts w:ascii="Times New Roman" w:hAnsi="Times New Roman"/>
          <w:sz w:val="22"/>
        </w:rPr>
      </w:pPr>
    </w:p>
    <w:p w14:paraId="511EC1EE" w14:textId="48B972D8" w:rsidR="009C23E6" w:rsidRDefault="003A0111" w:rsidP="002A5266">
      <w:pPr>
        <w:ind w:left="360"/>
        <w:jc w:val="lowKashida"/>
        <w:rPr>
          <w:rFonts w:ascii="Times New Roman" w:hAnsi="Times New Roman"/>
          <w:sz w:val="22"/>
        </w:rPr>
      </w:pPr>
      <w:r>
        <w:rPr>
          <w:rFonts w:ascii="Times New Roman" w:hAnsi="Times New Roman"/>
          <w:sz w:val="22"/>
        </w:rPr>
        <w:t>Mr</w:t>
      </w:r>
      <w:r w:rsidR="00B06614">
        <w:rPr>
          <w:rFonts w:ascii="Times New Roman" w:hAnsi="Times New Roman"/>
          <w:sz w:val="22"/>
        </w:rPr>
        <w:t xml:space="preserve">. </w:t>
      </w:r>
      <w:r w:rsidR="00262AFB" w:rsidRPr="00A608B0">
        <w:rPr>
          <w:rFonts w:ascii="Times New Roman" w:hAnsi="Times New Roman"/>
          <w:sz w:val="22"/>
        </w:rPr>
        <w:t>Ralph Fairbanks</w:t>
      </w:r>
      <w:r w:rsidR="00262AFB">
        <w:rPr>
          <w:rFonts w:ascii="Times New Roman" w:hAnsi="Times New Roman"/>
          <w:sz w:val="22"/>
        </w:rPr>
        <w:t>, K&amp;M Advisors IPP Expert</w:t>
      </w:r>
    </w:p>
    <w:p w14:paraId="7848ACE4" w14:textId="3A2B0F40" w:rsidR="001E4413" w:rsidRDefault="001E4413" w:rsidP="002A5266">
      <w:pPr>
        <w:ind w:left="360"/>
        <w:jc w:val="lowKashida"/>
        <w:rPr>
          <w:rFonts w:ascii="Times New Roman" w:hAnsi="Times New Roman"/>
          <w:sz w:val="22"/>
        </w:rPr>
      </w:pPr>
      <w:r>
        <w:rPr>
          <w:rFonts w:ascii="Times New Roman" w:hAnsi="Times New Roman"/>
          <w:sz w:val="22"/>
        </w:rPr>
        <w:t xml:space="preserve">Email: </w:t>
      </w:r>
      <w:hyperlink r:id="rId12" w:history="1">
        <w:r w:rsidRPr="00507B04">
          <w:rPr>
            <w:rStyle w:val="Hyperlink"/>
            <w:rFonts w:ascii="Times New Roman" w:hAnsi="Times New Roman"/>
            <w:color w:val="auto"/>
            <w:sz w:val="22"/>
            <w:u w:val="none"/>
          </w:rPr>
          <w:t>rfairbanks@KM-Advisorsllc.com</w:t>
        </w:r>
      </w:hyperlink>
    </w:p>
    <w:p w14:paraId="3D9D5A4B" w14:textId="589DBB99" w:rsidR="00F627A5" w:rsidRDefault="00F627A5" w:rsidP="002A5266">
      <w:pPr>
        <w:ind w:left="360"/>
        <w:jc w:val="lowKashida"/>
        <w:rPr>
          <w:rFonts w:ascii="Times New Roman" w:hAnsi="Times New Roman"/>
          <w:sz w:val="22"/>
        </w:rPr>
      </w:pPr>
    </w:p>
    <w:p w14:paraId="3632B9F2" w14:textId="38953112" w:rsidR="00F627A5" w:rsidRDefault="00F627A5" w:rsidP="002A5266">
      <w:pPr>
        <w:ind w:left="360"/>
        <w:jc w:val="lowKashida"/>
        <w:rPr>
          <w:rFonts w:ascii="Times New Roman" w:hAnsi="Times New Roman"/>
          <w:sz w:val="22"/>
        </w:rPr>
      </w:pPr>
      <w:r>
        <w:rPr>
          <w:rFonts w:ascii="Times New Roman" w:hAnsi="Times New Roman"/>
          <w:sz w:val="22"/>
        </w:rPr>
        <w:t xml:space="preserve">Eng. Lenny </w:t>
      </w:r>
      <w:proofErr w:type="spellStart"/>
      <w:r>
        <w:rPr>
          <w:rFonts w:ascii="Times New Roman" w:hAnsi="Times New Roman"/>
          <w:sz w:val="22"/>
        </w:rPr>
        <w:t>Golbin</w:t>
      </w:r>
      <w:proofErr w:type="spellEnd"/>
      <w:r>
        <w:rPr>
          <w:rFonts w:ascii="Times New Roman" w:hAnsi="Times New Roman"/>
          <w:sz w:val="22"/>
        </w:rPr>
        <w:t>, K&amp;M Advisors Combined Cycle Expert</w:t>
      </w:r>
    </w:p>
    <w:p w14:paraId="4E883FE7" w14:textId="46826E2E" w:rsidR="00F627A5" w:rsidRDefault="00F627A5" w:rsidP="002A5266">
      <w:pPr>
        <w:ind w:left="360"/>
        <w:jc w:val="lowKashida"/>
        <w:rPr>
          <w:rFonts w:ascii="Times New Roman" w:hAnsi="Times New Roman"/>
          <w:sz w:val="22"/>
        </w:rPr>
      </w:pPr>
      <w:r>
        <w:rPr>
          <w:rFonts w:ascii="Times New Roman" w:hAnsi="Times New Roman"/>
          <w:sz w:val="22"/>
        </w:rPr>
        <w:t xml:space="preserve">Email: </w:t>
      </w:r>
      <w:hyperlink r:id="rId13" w:history="1">
        <w:r w:rsidRPr="00507B04">
          <w:rPr>
            <w:rStyle w:val="Hyperlink"/>
            <w:rFonts w:ascii="Times New Roman" w:hAnsi="Times New Roman"/>
            <w:color w:val="auto"/>
            <w:sz w:val="22"/>
            <w:u w:val="none"/>
          </w:rPr>
          <w:t>lgolbin@km-advisorsllc.com</w:t>
        </w:r>
      </w:hyperlink>
      <w:r w:rsidRPr="00DE4526">
        <w:rPr>
          <w:rFonts w:ascii="Times New Roman" w:hAnsi="Times New Roman"/>
          <w:sz w:val="22"/>
        </w:rPr>
        <w:t xml:space="preserve"> </w:t>
      </w:r>
    </w:p>
    <w:p w14:paraId="5BD43EC9" w14:textId="77777777" w:rsidR="0083193F" w:rsidRPr="0083193F" w:rsidRDefault="0083193F" w:rsidP="0083193F">
      <w:pPr>
        <w:jc w:val="lowKashida"/>
        <w:rPr>
          <w:rFonts w:ascii="Times New Roman" w:hAnsi="Times New Roman"/>
          <w:sz w:val="22"/>
        </w:rPr>
      </w:pPr>
    </w:p>
    <w:p w14:paraId="78799A0E" w14:textId="70B09A36" w:rsidR="0083193F" w:rsidRPr="0083193F" w:rsidRDefault="0083193F" w:rsidP="002A5266">
      <w:pPr>
        <w:ind w:left="360" w:hanging="360"/>
        <w:jc w:val="lowKashida"/>
        <w:rPr>
          <w:rFonts w:ascii="Times New Roman" w:hAnsi="Times New Roman"/>
          <w:sz w:val="22"/>
        </w:rPr>
      </w:pPr>
      <w:r w:rsidRPr="0083193F">
        <w:rPr>
          <w:rFonts w:ascii="Times New Roman" w:hAnsi="Times New Roman"/>
          <w:sz w:val="22"/>
        </w:rPr>
        <w:t>Cc: Eng. Ala’ Abu-Hazeem, Eng. Omar Khader, and Eng. Huthaifa Hussein, Generation Planning Department</w:t>
      </w:r>
      <w:r w:rsidR="00727093">
        <w:rPr>
          <w:rFonts w:ascii="Times New Roman" w:hAnsi="Times New Roman"/>
          <w:sz w:val="22"/>
        </w:rPr>
        <w:t xml:space="preserve">, </w:t>
      </w:r>
      <w:r w:rsidR="00C16A05">
        <w:rPr>
          <w:rFonts w:ascii="Times New Roman" w:hAnsi="Times New Roman"/>
          <w:sz w:val="22"/>
        </w:rPr>
        <w:t>Mr</w:t>
      </w:r>
      <w:r w:rsidR="00727093">
        <w:rPr>
          <w:rFonts w:ascii="Times New Roman" w:hAnsi="Times New Roman"/>
          <w:sz w:val="22"/>
        </w:rPr>
        <w:t xml:space="preserve">. </w:t>
      </w:r>
      <w:r w:rsidR="00727093" w:rsidRPr="00A608B0">
        <w:rPr>
          <w:rFonts w:ascii="Times New Roman" w:hAnsi="Times New Roman"/>
          <w:sz w:val="22"/>
        </w:rPr>
        <w:t xml:space="preserve">Derek Martin, </w:t>
      </w:r>
      <w:r w:rsidR="00AC442D">
        <w:rPr>
          <w:rFonts w:ascii="Times New Roman" w:hAnsi="Times New Roman"/>
          <w:sz w:val="22"/>
        </w:rPr>
        <w:t xml:space="preserve">Eng. </w:t>
      </w:r>
      <w:r w:rsidR="00727093" w:rsidRPr="00A608B0">
        <w:rPr>
          <w:rFonts w:ascii="Times New Roman" w:hAnsi="Times New Roman"/>
          <w:sz w:val="22"/>
        </w:rPr>
        <w:t>Nick LaBriola, K&amp;M Advisors</w:t>
      </w:r>
    </w:p>
    <w:p w14:paraId="20CFCA3B" w14:textId="30345E10" w:rsidR="0083193F" w:rsidRPr="00924BEC" w:rsidRDefault="0083193F" w:rsidP="002A5266">
      <w:pPr>
        <w:ind w:left="360"/>
        <w:jc w:val="lowKashida"/>
        <w:rPr>
          <w:rFonts w:ascii="Times New Roman" w:hAnsi="Times New Roman"/>
          <w:sz w:val="22"/>
        </w:rPr>
      </w:pPr>
      <w:r w:rsidRPr="00DE4526">
        <w:rPr>
          <w:rFonts w:ascii="Times New Roman" w:hAnsi="Times New Roman"/>
          <w:sz w:val="22"/>
        </w:rPr>
        <w:t>E-mail: aabuhazeem@nepco.com.jo,</w:t>
      </w:r>
      <w:r w:rsidR="00AC442D">
        <w:rPr>
          <w:rFonts w:ascii="Times New Roman" w:hAnsi="Times New Roman"/>
          <w:sz w:val="22"/>
        </w:rPr>
        <w:t xml:space="preserve"> </w:t>
      </w:r>
      <w:r w:rsidRPr="00DE4526">
        <w:rPr>
          <w:rFonts w:ascii="Times New Roman" w:hAnsi="Times New Roman"/>
          <w:sz w:val="22"/>
        </w:rPr>
        <w:t xml:space="preserve">okhader@nepco.com.jo, </w:t>
      </w:r>
      <w:r w:rsidR="004A110F">
        <w:rPr>
          <w:rFonts w:ascii="Times New Roman" w:hAnsi="Times New Roman"/>
          <w:sz w:val="22"/>
        </w:rPr>
        <w:t xml:space="preserve"> </w:t>
      </w:r>
      <w:hyperlink r:id="rId14" w:history="1">
        <w:r w:rsidR="004A110F" w:rsidRPr="00507B04">
          <w:rPr>
            <w:rStyle w:val="Hyperlink"/>
            <w:rFonts w:ascii="Times New Roman" w:hAnsi="Times New Roman"/>
            <w:sz w:val="22"/>
            <w:szCs w:val="22"/>
          </w:rPr>
          <w:t>hmhussien@nepco.com.jo</w:t>
        </w:r>
      </w:hyperlink>
      <w:r w:rsidR="00A608B0" w:rsidRPr="00507B04">
        <w:rPr>
          <w:rFonts w:ascii="Times New Roman" w:hAnsi="Times New Roman"/>
          <w:color w:val="000000" w:themeColor="text1"/>
          <w:sz w:val="22"/>
          <w:szCs w:val="22"/>
        </w:rPr>
        <w:t xml:space="preserve">, </w:t>
      </w:r>
      <w:hyperlink r:id="rId15" w:history="1">
        <w:r w:rsidR="00A608B0" w:rsidRPr="00507B04">
          <w:rPr>
            <w:rFonts w:ascii="Times New Roman" w:hAnsi="Times New Roman"/>
            <w:sz w:val="22"/>
            <w:szCs w:val="22"/>
          </w:rPr>
          <w:t>dmartin@KM-Advisorsllc.com</w:t>
        </w:r>
      </w:hyperlink>
      <w:r w:rsidR="00AC442D">
        <w:rPr>
          <w:rFonts w:ascii="Times New Roman" w:hAnsi="Times New Roman"/>
          <w:sz w:val="22"/>
          <w:szCs w:val="22"/>
        </w:rPr>
        <w:t>,</w:t>
      </w:r>
      <w:r w:rsidR="00A608B0" w:rsidRPr="00507B04">
        <w:rPr>
          <w:rFonts w:ascii="Times New Roman" w:hAnsi="Times New Roman"/>
          <w:sz w:val="22"/>
          <w:szCs w:val="22"/>
        </w:rPr>
        <w:t xml:space="preserve"> </w:t>
      </w:r>
      <w:hyperlink r:id="rId16" w:history="1">
        <w:r w:rsidR="00A608B0" w:rsidRPr="00507B04">
          <w:rPr>
            <w:rFonts w:ascii="Times New Roman" w:hAnsi="Times New Roman"/>
            <w:sz w:val="22"/>
            <w:szCs w:val="22"/>
          </w:rPr>
          <w:t>nlabriola@KM-Advisorsllc.com</w:t>
        </w:r>
      </w:hyperlink>
      <w:r w:rsidR="00A608B0" w:rsidRPr="00507B04">
        <w:rPr>
          <w:rFonts w:ascii="Times New Roman" w:hAnsi="Times New Roman"/>
          <w:sz w:val="22"/>
          <w:szCs w:val="22"/>
        </w:rPr>
        <w:t>.</w:t>
      </w:r>
      <w:r w:rsidR="00A608B0" w:rsidRPr="00924BEC">
        <w:rPr>
          <w:sz w:val="22"/>
          <w:szCs w:val="22"/>
        </w:rPr>
        <w:t xml:space="preserve"> </w:t>
      </w:r>
      <w:r w:rsidR="00C16A05" w:rsidRPr="00507B04">
        <w:rPr>
          <w:rFonts w:ascii="Times New Roman" w:hAnsi="Times New Roman"/>
          <w:sz w:val="22"/>
          <w:szCs w:val="22"/>
        </w:rPr>
        <w:t xml:space="preserve"> </w:t>
      </w:r>
      <w:r w:rsidRPr="00924BEC">
        <w:rPr>
          <w:rFonts w:ascii="Times New Roman" w:hAnsi="Times New Roman"/>
          <w:sz w:val="22"/>
        </w:rPr>
        <w:t xml:space="preserve"> </w:t>
      </w:r>
    </w:p>
    <w:p w14:paraId="2D237770" w14:textId="77777777" w:rsidR="0088342D" w:rsidRDefault="0088342D">
      <w:pPr>
        <w:tabs>
          <w:tab w:val="left" w:pos="2880"/>
        </w:tabs>
        <w:ind w:firstLine="1440"/>
        <w:rPr>
          <w:rFonts w:ascii="Times New Roman" w:hAnsi="Times New Roman"/>
          <w:sz w:val="22"/>
        </w:rPr>
      </w:pPr>
    </w:p>
    <w:p w14:paraId="44A9D5E2" w14:textId="32D4413B" w:rsidR="0088342D" w:rsidRDefault="002B048D" w:rsidP="00523458">
      <w:pPr>
        <w:tabs>
          <w:tab w:val="left" w:pos="2160"/>
        </w:tabs>
        <w:jc w:val="both"/>
        <w:rPr>
          <w:rFonts w:ascii="Times New Roman" w:hAnsi="Times New Roman"/>
          <w:sz w:val="22"/>
        </w:rPr>
      </w:pPr>
      <w:r>
        <w:rPr>
          <w:rFonts w:ascii="Times New Roman" w:hAnsi="Times New Roman"/>
          <w:b/>
          <w:sz w:val="22"/>
        </w:rPr>
        <w:t>Prequalification</w:t>
      </w:r>
      <w:r w:rsidR="006D312E" w:rsidRPr="002C242A">
        <w:rPr>
          <w:rFonts w:ascii="Times New Roman" w:hAnsi="Times New Roman"/>
          <w:b/>
          <w:sz w:val="22"/>
        </w:rPr>
        <w:t xml:space="preserve"> </w:t>
      </w:r>
      <w:r w:rsidR="00D4281F" w:rsidRPr="002C242A">
        <w:rPr>
          <w:rFonts w:ascii="Times New Roman" w:hAnsi="Times New Roman"/>
          <w:b/>
          <w:sz w:val="22"/>
        </w:rPr>
        <w:t xml:space="preserve">Notification </w:t>
      </w:r>
      <w:r w:rsidR="008E329A">
        <w:rPr>
          <w:rFonts w:ascii="Times New Roman" w:hAnsi="Times New Roman"/>
          <w:sz w:val="22"/>
        </w:rPr>
        <w:t>–</w:t>
      </w:r>
      <w:r w:rsidR="00D4281F">
        <w:rPr>
          <w:rFonts w:ascii="Times New Roman" w:hAnsi="Times New Roman"/>
          <w:sz w:val="22"/>
        </w:rPr>
        <w:t xml:space="preserve"> </w:t>
      </w:r>
      <w:r w:rsidR="00E27925">
        <w:rPr>
          <w:rFonts w:ascii="Times New Roman" w:hAnsi="Times New Roman"/>
          <w:sz w:val="22"/>
        </w:rPr>
        <w:t>NEPCO</w:t>
      </w:r>
      <w:r w:rsidR="0088342D">
        <w:rPr>
          <w:rFonts w:ascii="Times New Roman" w:hAnsi="Times New Roman"/>
          <w:sz w:val="22"/>
        </w:rPr>
        <w:t xml:space="preserve"> will notify in writing each </w:t>
      </w:r>
      <w:r w:rsidR="001D78BD">
        <w:rPr>
          <w:rFonts w:ascii="Times New Roman" w:hAnsi="Times New Roman"/>
          <w:sz w:val="22"/>
        </w:rPr>
        <w:t>Sponsor</w:t>
      </w:r>
      <w:r w:rsidR="0088342D">
        <w:rPr>
          <w:rFonts w:ascii="Times New Roman" w:hAnsi="Times New Roman"/>
          <w:sz w:val="22"/>
        </w:rPr>
        <w:t xml:space="preserve"> </w:t>
      </w:r>
      <w:r w:rsidR="00D4281F">
        <w:rPr>
          <w:rFonts w:ascii="Times New Roman" w:hAnsi="Times New Roman"/>
          <w:sz w:val="22"/>
        </w:rPr>
        <w:t xml:space="preserve">that submitted documentation, the </w:t>
      </w:r>
      <w:r w:rsidR="0088342D">
        <w:rPr>
          <w:rFonts w:ascii="Times New Roman" w:hAnsi="Times New Roman"/>
          <w:sz w:val="22"/>
        </w:rPr>
        <w:t xml:space="preserve">names of </w:t>
      </w:r>
      <w:r>
        <w:rPr>
          <w:rFonts w:ascii="Times New Roman" w:hAnsi="Times New Roman"/>
          <w:sz w:val="22"/>
        </w:rPr>
        <w:t>the Pre-qualified Sponsors</w:t>
      </w:r>
      <w:r w:rsidR="00101C35">
        <w:rPr>
          <w:rFonts w:ascii="Times New Roman" w:hAnsi="Times New Roman"/>
          <w:sz w:val="22"/>
        </w:rPr>
        <w:t>.</w:t>
      </w:r>
    </w:p>
    <w:p w14:paraId="427F22E8" w14:textId="77777777" w:rsidR="004B4EF1" w:rsidRDefault="004B4EF1" w:rsidP="00033E00">
      <w:pPr>
        <w:tabs>
          <w:tab w:val="left" w:pos="2160"/>
        </w:tabs>
        <w:jc w:val="both"/>
        <w:rPr>
          <w:rFonts w:ascii="Times New Roman" w:hAnsi="Times New Roman"/>
          <w:sz w:val="22"/>
        </w:rPr>
      </w:pPr>
    </w:p>
    <w:p w14:paraId="226AF606" w14:textId="1F366043" w:rsidR="0088342D" w:rsidRPr="00D4281F" w:rsidRDefault="00D4281F" w:rsidP="00B55BCC">
      <w:pPr>
        <w:tabs>
          <w:tab w:val="left" w:pos="2160"/>
        </w:tabs>
        <w:jc w:val="both"/>
        <w:rPr>
          <w:rFonts w:ascii="Times New Roman" w:hAnsi="Times New Roman"/>
          <w:sz w:val="22"/>
        </w:rPr>
      </w:pPr>
      <w:r w:rsidRPr="002C242A">
        <w:rPr>
          <w:rFonts w:ascii="Times New Roman" w:hAnsi="Times New Roman"/>
          <w:b/>
          <w:sz w:val="22"/>
        </w:rPr>
        <w:t>NEPCO Consultant</w:t>
      </w:r>
      <w:r>
        <w:rPr>
          <w:rFonts w:ascii="Times New Roman" w:hAnsi="Times New Roman"/>
          <w:sz w:val="22"/>
        </w:rPr>
        <w:t xml:space="preserve"> </w:t>
      </w:r>
      <w:r w:rsidR="008E329A">
        <w:rPr>
          <w:rFonts w:ascii="Times New Roman" w:hAnsi="Times New Roman"/>
          <w:sz w:val="22"/>
        </w:rPr>
        <w:t>–</w:t>
      </w:r>
      <w:r>
        <w:rPr>
          <w:rFonts w:ascii="Times New Roman" w:hAnsi="Times New Roman"/>
          <w:sz w:val="22"/>
        </w:rPr>
        <w:t xml:space="preserve"> </w:t>
      </w:r>
      <w:r w:rsidR="00E27925">
        <w:rPr>
          <w:rFonts w:ascii="Times New Roman" w:hAnsi="Times New Roman"/>
          <w:sz w:val="22"/>
        </w:rPr>
        <w:t>NEPCO</w:t>
      </w:r>
      <w:r w:rsidR="0088342D">
        <w:rPr>
          <w:rFonts w:ascii="Times New Roman" w:hAnsi="Times New Roman"/>
          <w:sz w:val="22"/>
        </w:rPr>
        <w:t xml:space="preserve"> has retained the services of K&amp;M </w:t>
      </w:r>
      <w:r w:rsidR="005763C8">
        <w:rPr>
          <w:rFonts w:ascii="Times New Roman" w:hAnsi="Times New Roman"/>
          <w:sz w:val="22"/>
        </w:rPr>
        <w:t xml:space="preserve">Advisors, </w:t>
      </w:r>
      <w:r w:rsidR="00E27925">
        <w:rPr>
          <w:rFonts w:ascii="Times New Roman" w:hAnsi="Times New Roman"/>
          <w:sz w:val="22"/>
        </w:rPr>
        <w:t xml:space="preserve">LLC </w:t>
      </w:r>
      <w:r w:rsidR="0088342D">
        <w:rPr>
          <w:rFonts w:ascii="Times New Roman" w:hAnsi="Times New Roman"/>
          <w:sz w:val="22"/>
        </w:rPr>
        <w:t xml:space="preserve">to prepare the RFP and </w:t>
      </w:r>
      <w:r w:rsidR="0088342D" w:rsidRPr="00D4281F">
        <w:rPr>
          <w:rFonts w:ascii="Times New Roman" w:hAnsi="Times New Roman"/>
          <w:sz w:val="22"/>
        </w:rPr>
        <w:t>the Project Agreements to be included in the RFP, which will include an Implementation</w:t>
      </w:r>
      <w:r w:rsidR="0052262A" w:rsidRPr="00D4281F">
        <w:rPr>
          <w:rFonts w:ascii="Times New Roman" w:hAnsi="Times New Roman"/>
          <w:sz w:val="22"/>
        </w:rPr>
        <w:t xml:space="preserve"> </w:t>
      </w:r>
      <w:r w:rsidR="0047548E" w:rsidRPr="00D4281F">
        <w:rPr>
          <w:rFonts w:ascii="Times New Roman" w:hAnsi="Times New Roman"/>
          <w:sz w:val="22"/>
        </w:rPr>
        <w:t>Agreement,</w:t>
      </w:r>
      <w:r w:rsidR="0088342D" w:rsidRPr="00D4281F">
        <w:rPr>
          <w:rFonts w:ascii="Times New Roman" w:hAnsi="Times New Roman"/>
          <w:sz w:val="22"/>
        </w:rPr>
        <w:t xml:space="preserve"> Power Purchase</w:t>
      </w:r>
      <w:r w:rsidR="001D78BD">
        <w:rPr>
          <w:rFonts w:ascii="Times New Roman" w:hAnsi="Times New Roman"/>
          <w:sz w:val="22"/>
        </w:rPr>
        <w:t xml:space="preserve"> Agreement</w:t>
      </w:r>
      <w:r w:rsidR="0088342D" w:rsidRPr="00D4281F">
        <w:rPr>
          <w:rFonts w:ascii="Times New Roman" w:hAnsi="Times New Roman"/>
          <w:sz w:val="22"/>
        </w:rPr>
        <w:t xml:space="preserve">, Water </w:t>
      </w:r>
      <w:r w:rsidR="0047548E" w:rsidRPr="00D4281F">
        <w:rPr>
          <w:rFonts w:ascii="Times New Roman" w:hAnsi="Times New Roman"/>
          <w:sz w:val="22"/>
        </w:rPr>
        <w:t>Supply</w:t>
      </w:r>
      <w:r w:rsidR="001D78BD">
        <w:rPr>
          <w:rFonts w:ascii="Times New Roman" w:hAnsi="Times New Roman"/>
          <w:sz w:val="22"/>
        </w:rPr>
        <w:t xml:space="preserve"> Agreement</w:t>
      </w:r>
      <w:r w:rsidR="0047548E" w:rsidRPr="00D4281F">
        <w:rPr>
          <w:rFonts w:ascii="Times New Roman" w:hAnsi="Times New Roman"/>
          <w:sz w:val="22"/>
        </w:rPr>
        <w:t xml:space="preserve">, </w:t>
      </w:r>
      <w:r w:rsidR="0088342D" w:rsidRPr="00D4281F">
        <w:rPr>
          <w:rFonts w:ascii="Times New Roman" w:hAnsi="Times New Roman"/>
          <w:sz w:val="22"/>
        </w:rPr>
        <w:t>Land Lease Agreement</w:t>
      </w:r>
      <w:r w:rsidR="00B55BCC">
        <w:rPr>
          <w:rFonts w:ascii="Times New Roman" w:hAnsi="Times New Roman"/>
          <w:sz w:val="22"/>
        </w:rPr>
        <w:t xml:space="preserve"> or </w:t>
      </w:r>
      <w:r w:rsidR="00B55BCC" w:rsidRPr="00B55BCC">
        <w:rPr>
          <w:rFonts w:ascii="Times New Roman" w:hAnsi="Times New Roman"/>
          <w:sz w:val="22"/>
        </w:rPr>
        <w:t>Land Use Agreement</w:t>
      </w:r>
      <w:r w:rsidR="00B55BCC">
        <w:rPr>
          <w:rFonts w:ascii="Times New Roman" w:hAnsi="Times New Roman"/>
          <w:sz w:val="22"/>
        </w:rPr>
        <w:t xml:space="preserve">, </w:t>
      </w:r>
      <w:r w:rsidR="00B55BCC" w:rsidRPr="00B55BCC">
        <w:rPr>
          <w:rFonts w:ascii="Times New Roman" w:hAnsi="Times New Roman"/>
          <w:sz w:val="22"/>
        </w:rPr>
        <w:t>T</w:t>
      </w:r>
      <w:r w:rsidR="00B55BCC">
        <w:rPr>
          <w:rFonts w:ascii="Times New Roman" w:hAnsi="Times New Roman"/>
          <w:sz w:val="22"/>
        </w:rPr>
        <w:t xml:space="preserve">ransmission </w:t>
      </w:r>
      <w:r w:rsidR="00B55BCC" w:rsidRPr="00B55BCC">
        <w:rPr>
          <w:rFonts w:ascii="Times New Roman" w:hAnsi="Times New Roman"/>
          <w:sz w:val="22"/>
        </w:rPr>
        <w:t>C</w:t>
      </w:r>
      <w:r w:rsidR="00B55BCC">
        <w:rPr>
          <w:rFonts w:ascii="Times New Roman" w:hAnsi="Times New Roman"/>
          <w:sz w:val="22"/>
        </w:rPr>
        <w:t xml:space="preserve">onnection </w:t>
      </w:r>
      <w:r w:rsidR="00B55BCC" w:rsidRPr="00B55BCC">
        <w:rPr>
          <w:rFonts w:ascii="Times New Roman" w:hAnsi="Times New Roman"/>
          <w:sz w:val="22"/>
        </w:rPr>
        <w:t>A</w:t>
      </w:r>
      <w:r w:rsidR="00B55BCC">
        <w:rPr>
          <w:rFonts w:ascii="Times New Roman" w:hAnsi="Times New Roman"/>
          <w:sz w:val="22"/>
        </w:rPr>
        <w:t>greement,</w:t>
      </w:r>
      <w:r w:rsidR="00B55BCC" w:rsidRPr="00B55BCC">
        <w:rPr>
          <w:rFonts w:ascii="Times New Roman" w:hAnsi="Times New Roman"/>
          <w:sz w:val="22"/>
        </w:rPr>
        <w:t xml:space="preserve"> and the related Lender</w:t>
      </w:r>
      <w:r w:rsidR="00B55BCC">
        <w:rPr>
          <w:rFonts w:ascii="Times New Roman" w:hAnsi="Times New Roman"/>
          <w:sz w:val="22"/>
        </w:rPr>
        <w:t>s</w:t>
      </w:r>
      <w:r w:rsidR="00B55BCC" w:rsidRPr="00B55BCC">
        <w:rPr>
          <w:rFonts w:ascii="Times New Roman" w:hAnsi="Times New Roman"/>
          <w:sz w:val="22"/>
        </w:rPr>
        <w:t xml:space="preserve"> Direct Agreements</w:t>
      </w:r>
      <w:r w:rsidR="0088342D" w:rsidRPr="00D4281F">
        <w:rPr>
          <w:rFonts w:ascii="Times New Roman" w:hAnsi="Times New Roman"/>
          <w:sz w:val="22"/>
        </w:rPr>
        <w:t xml:space="preserve">. </w:t>
      </w:r>
    </w:p>
    <w:p w14:paraId="7C6D128D" w14:textId="77777777" w:rsidR="0088342D" w:rsidRPr="00D4281F" w:rsidRDefault="0088342D">
      <w:pPr>
        <w:rPr>
          <w:rFonts w:ascii="Times New Roman" w:hAnsi="Times New Roman"/>
          <w:sz w:val="22"/>
        </w:rPr>
      </w:pPr>
    </w:p>
    <w:p w14:paraId="7F6DAB46" w14:textId="75C5FF12" w:rsidR="00DC0AC7" w:rsidRDefault="00D4281F" w:rsidP="005763C8">
      <w:pPr>
        <w:jc w:val="both"/>
        <w:rPr>
          <w:rFonts w:ascii="Times New Roman" w:hAnsi="Times New Roman"/>
          <w:sz w:val="22"/>
        </w:rPr>
      </w:pPr>
      <w:r w:rsidRPr="002C242A">
        <w:rPr>
          <w:rFonts w:ascii="Times New Roman" w:hAnsi="Times New Roman"/>
          <w:b/>
          <w:sz w:val="22"/>
        </w:rPr>
        <w:t>Request for Proposal (RFP)</w:t>
      </w:r>
      <w:r>
        <w:rPr>
          <w:rFonts w:ascii="Times New Roman" w:hAnsi="Times New Roman"/>
          <w:sz w:val="22"/>
        </w:rPr>
        <w:t xml:space="preserve"> </w:t>
      </w:r>
      <w:r w:rsidR="008E329A">
        <w:rPr>
          <w:rFonts w:ascii="Times New Roman" w:hAnsi="Times New Roman"/>
          <w:sz w:val="22"/>
        </w:rPr>
        <w:t>–</w:t>
      </w:r>
      <w:r>
        <w:rPr>
          <w:rFonts w:ascii="Times New Roman" w:hAnsi="Times New Roman"/>
          <w:sz w:val="22"/>
        </w:rPr>
        <w:t xml:space="preserve"> </w:t>
      </w:r>
      <w:r w:rsidR="0088342D">
        <w:rPr>
          <w:rFonts w:ascii="Times New Roman" w:hAnsi="Times New Roman"/>
          <w:sz w:val="22"/>
        </w:rPr>
        <w:t xml:space="preserve">Only the </w:t>
      </w:r>
      <w:r w:rsidR="002B048D">
        <w:rPr>
          <w:rFonts w:ascii="Times New Roman" w:hAnsi="Times New Roman"/>
          <w:sz w:val="22"/>
        </w:rPr>
        <w:t>Pre-qualified</w:t>
      </w:r>
      <w:r w:rsidR="0088342D">
        <w:rPr>
          <w:rFonts w:ascii="Times New Roman" w:hAnsi="Times New Roman"/>
          <w:sz w:val="22"/>
        </w:rPr>
        <w:t xml:space="preserve"> </w:t>
      </w:r>
      <w:r w:rsidR="00762702">
        <w:rPr>
          <w:rFonts w:ascii="Times New Roman" w:hAnsi="Times New Roman"/>
          <w:sz w:val="22"/>
        </w:rPr>
        <w:t>Sponsor</w:t>
      </w:r>
      <w:r w:rsidR="00001E26">
        <w:rPr>
          <w:rFonts w:ascii="Times New Roman" w:hAnsi="Times New Roman"/>
          <w:sz w:val="22"/>
        </w:rPr>
        <w:t xml:space="preserve">s </w:t>
      </w:r>
      <w:r w:rsidR="0088342D">
        <w:rPr>
          <w:rFonts w:ascii="Times New Roman" w:hAnsi="Times New Roman"/>
          <w:sz w:val="22"/>
        </w:rPr>
        <w:t xml:space="preserve">will be invited by </w:t>
      </w:r>
      <w:r w:rsidR="00E27925">
        <w:rPr>
          <w:rFonts w:ascii="Times New Roman" w:hAnsi="Times New Roman"/>
          <w:sz w:val="22"/>
        </w:rPr>
        <w:t>NEPCO</w:t>
      </w:r>
      <w:r w:rsidR="0088342D">
        <w:rPr>
          <w:rFonts w:ascii="Times New Roman" w:hAnsi="Times New Roman"/>
          <w:sz w:val="22"/>
        </w:rPr>
        <w:t xml:space="preserve"> to participate in the forthcoming RFP. </w:t>
      </w:r>
      <w:r>
        <w:rPr>
          <w:rFonts w:ascii="Times New Roman" w:hAnsi="Times New Roman"/>
          <w:sz w:val="22"/>
        </w:rPr>
        <w:t xml:space="preserve">NEPCO will notify these </w:t>
      </w:r>
      <w:r w:rsidR="002B048D">
        <w:rPr>
          <w:rFonts w:ascii="Times New Roman" w:hAnsi="Times New Roman"/>
          <w:sz w:val="22"/>
        </w:rPr>
        <w:t>Pre</w:t>
      </w:r>
      <w:r w:rsidR="00296768">
        <w:rPr>
          <w:rFonts w:ascii="Times New Roman" w:hAnsi="Times New Roman"/>
          <w:sz w:val="22"/>
        </w:rPr>
        <w:t>-</w:t>
      </w:r>
      <w:r w:rsidR="002B048D">
        <w:rPr>
          <w:rFonts w:ascii="Times New Roman" w:hAnsi="Times New Roman"/>
          <w:sz w:val="22"/>
        </w:rPr>
        <w:t>q</w:t>
      </w:r>
      <w:r w:rsidR="00296768">
        <w:rPr>
          <w:rFonts w:ascii="Times New Roman" w:hAnsi="Times New Roman"/>
          <w:sz w:val="22"/>
        </w:rPr>
        <w:t xml:space="preserve">ualified </w:t>
      </w:r>
      <w:r w:rsidR="00762702">
        <w:rPr>
          <w:rFonts w:ascii="Times New Roman" w:hAnsi="Times New Roman"/>
          <w:sz w:val="22"/>
        </w:rPr>
        <w:t>Sponsor</w:t>
      </w:r>
      <w:r>
        <w:rPr>
          <w:rFonts w:ascii="Times New Roman" w:hAnsi="Times New Roman"/>
          <w:sz w:val="22"/>
        </w:rPr>
        <w:t xml:space="preserve">s with instructions on how to purchase and receive the RFP document. </w:t>
      </w:r>
    </w:p>
    <w:p w14:paraId="65053C24" w14:textId="533BF061" w:rsidR="00DC0AC7" w:rsidRPr="0015599E" w:rsidRDefault="00DC0AC7" w:rsidP="006C5F81">
      <w:pPr>
        <w:pStyle w:val="Heading1"/>
      </w:pPr>
      <w:r>
        <w:br w:type="page"/>
      </w:r>
      <w:bookmarkStart w:id="13" w:name="_Toc207632294"/>
      <w:bookmarkStart w:id="14" w:name="_Toc207705770"/>
      <w:r>
        <w:lastRenderedPageBreak/>
        <w:t>General Conditions</w:t>
      </w:r>
      <w:bookmarkEnd w:id="13"/>
      <w:bookmarkEnd w:id="14"/>
    </w:p>
    <w:p w14:paraId="4CAE070D" w14:textId="7211858B" w:rsidR="00DC0AC7" w:rsidRPr="00DC0AC7" w:rsidRDefault="00DC0AC7" w:rsidP="006C5F81">
      <w:pPr>
        <w:pStyle w:val="Heading2"/>
      </w:pPr>
      <w:bookmarkStart w:id="15" w:name="_Toc207632295"/>
      <w:bookmarkStart w:id="16" w:name="_Toc207705771"/>
      <w:r w:rsidRPr="00DC0AC7">
        <w:t>Conflict of Interest</w:t>
      </w:r>
      <w:bookmarkEnd w:id="15"/>
      <w:bookmarkEnd w:id="16"/>
    </w:p>
    <w:p w14:paraId="4B515CE2" w14:textId="0417B92B" w:rsidR="00DC0AC7" w:rsidRPr="00DC0AC7" w:rsidRDefault="00DC0AC7" w:rsidP="00DC0AC7">
      <w:pPr>
        <w:jc w:val="both"/>
        <w:rPr>
          <w:rFonts w:ascii="Times New Roman" w:hAnsi="Times New Roman"/>
          <w:sz w:val="22"/>
        </w:rPr>
      </w:pPr>
      <w:r w:rsidRPr="00DC0AC7">
        <w:rPr>
          <w:rFonts w:ascii="Times New Roman" w:hAnsi="Times New Roman"/>
          <w:sz w:val="22"/>
        </w:rPr>
        <w:t xml:space="preserve">Sponsors shall not have any actual or potential conflict of interest. Sponsors </w:t>
      </w:r>
      <w:r w:rsidR="007D7A38">
        <w:rPr>
          <w:rFonts w:ascii="Times New Roman" w:hAnsi="Times New Roman"/>
          <w:sz w:val="22"/>
        </w:rPr>
        <w:t xml:space="preserve">shall </w:t>
      </w:r>
      <w:r w:rsidRPr="00DC0AC7">
        <w:rPr>
          <w:rFonts w:ascii="Times New Roman" w:hAnsi="Times New Roman"/>
          <w:sz w:val="22"/>
        </w:rPr>
        <w:t>be disqualified if they:</w:t>
      </w:r>
    </w:p>
    <w:p w14:paraId="0B6517CE" w14:textId="791B651A" w:rsidR="00DC0AC7" w:rsidRPr="00DC0AC7" w:rsidRDefault="00DC0AC7" w:rsidP="00DC0AC7">
      <w:pPr>
        <w:numPr>
          <w:ilvl w:val="0"/>
          <w:numId w:val="17"/>
        </w:numPr>
        <w:jc w:val="both"/>
        <w:rPr>
          <w:rFonts w:ascii="Times New Roman" w:hAnsi="Times New Roman"/>
          <w:sz w:val="22"/>
        </w:rPr>
      </w:pPr>
      <w:r w:rsidRPr="00DC0AC7">
        <w:rPr>
          <w:rFonts w:ascii="Times New Roman" w:hAnsi="Times New Roman"/>
          <w:sz w:val="22"/>
        </w:rPr>
        <w:t xml:space="preserve">have controlling shareholders or entities in common with other </w:t>
      </w:r>
      <w:r w:rsidR="005A429D">
        <w:rPr>
          <w:rFonts w:ascii="Times New Roman" w:hAnsi="Times New Roman"/>
          <w:sz w:val="22"/>
        </w:rPr>
        <w:t>Sponsors;</w:t>
      </w:r>
    </w:p>
    <w:p w14:paraId="404EFB2C" w14:textId="1F17BC15" w:rsidR="00DC0AC7" w:rsidRPr="00DC0AC7" w:rsidRDefault="00DC0AC7" w:rsidP="00DC0AC7">
      <w:pPr>
        <w:numPr>
          <w:ilvl w:val="0"/>
          <w:numId w:val="17"/>
        </w:numPr>
        <w:jc w:val="both"/>
        <w:rPr>
          <w:rFonts w:ascii="Times New Roman" w:hAnsi="Times New Roman"/>
          <w:sz w:val="22"/>
        </w:rPr>
      </w:pPr>
      <w:r w:rsidRPr="00DC0AC7">
        <w:rPr>
          <w:rFonts w:ascii="Times New Roman" w:hAnsi="Times New Roman"/>
          <w:sz w:val="22"/>
        </w:rPr>
        <w:t xml:space="preserve">submit more than one application in this process, either individually or as part of </w:t>
      </w:r>
      <w:r w:rsidR="00F452F2">
        <w:rPr>
          <w:rFonts w:ascii="Times New Roman" w:hAnsi="Times New Roman"/>
          <w:sz w:val="22"/>
        </w:rPr>
        <w:t xml:space="preserve">more </w:t>
      </w:r>
      <w:r w:rsidR="00F452F2" w:rsidRPr="00F452F2">
        <w:rPr>
          <w:rFonts w:ascii="Times New Roman" w:hAnsi="Times New Roman"/>
          <w:sz w:val="22"/>
        </w:rPr>
        <w:t xml:space="preserve">than one </w:t>
      </w:r>
      <w:r w:rsidR="005A429D">
        <w:rPr>
          <w:rFonts w:ascii="Times New Roman" w:hAnsi="Times New Roman"/>
          <w:sz w:val="22"/>
        </w:rPr>
        <w:t>C</w:t>
      </w:r>
      <w:r w:rsidR="005A429D" w:rsidRPr="00F452F2">
        <w:rPr>
          <w:rFonts w:ascii="Times New Roman" w:hAnsi="Times New Roman"/>
          <w:sz w:val="22"/>
        </w:rPr>
        <w:t>onsortium</w:t>
      </w:r>
      <w:r w:rsidR="005A429D">
        <w:rPr>
          <w:rFonts w:ascii="Times New Roman" w:hAnsi="Times New Roman"/>
          <w:sz w:val="22"/>
        </w:rPr>
        <w:t>;</w:t>
      </w:r>
    </w:p>
    <w:p w14:paraId="3106AFCF" w14:textId="6F1EBCBD" w:rsidR="00DC0AC7" w:rsidRPr="00DC0AC7" w:rsidRDefault="00F452F2" w:rsidP="00DC0AC7">
      <w:pPr>
        <w:numPr>
          <w:ilvl w:val="0"/>
          <w:numId w:val="17"/>
        </w:numPr>
        <w:jc w:val="both"/>
        <w:rPr>
          <w:rFonts w:ascii="Times New Roman" w:hAnsi="Times New Roman"/>
          <w:sz w:val="22"/>
        </w:rPr>
      </w:pPr>
      <w:r>
        <w:rPr>
          <w:rFonts w:ascii="Times New Roman" w:hAnsi="Times New Roman"/>
          <w:sz w:val="22"/>
        </w:rPr>
        <w:t xml:space="preserve">have </w:t>
      </w:r>
      <w:r w:rsidR="00542B28">
        <w:rPr>
          <w:rFonts w:ascii="Times New Roman" w:hAnsi="Times New Roman"/>
          <w:sz w:val="22"/>
        </w:rPr>
        <w:t xml:space="preserve">an </w:t>
      </w:r>
      <w:r w:rsidR="00DC0AC7" w:rsidRPr="00DC0AC7">
        <w:rPr>
          <w:rFonts w:ascii="Times New Roman" w:hAnsi="Times New Roman"/>
          <w:sz w:val="22"/>
        </w:rPr>
        <w:t xml:space="preserve">economic or structural </w:t>
      </w:r>
      <w:r>
        <w:rPr>
          <w:rFonts w:ascii="Times New Roman" w:hAnsi="Times New Roman"/>
          <w:sz w:val="22"/>
        </w:rPr>
        <w:t xml:space="preserve">link </w:t>
      </w:r>
      <w:r w:rsidR="00DC0AC7" w:rsidRPr="00DC0AC7">
        <w:rPr>
          <w:rFonts w:ascii="Times New Roman" w:hAnsi="Times New Roman"/>
          <w:sz w:val="22"/>
        </w:rPr>
        <w:t xml:space="preserve">with NEPCO or its consultants that could </w:t>
      </w:r>
      <w:r w:rsidRPr="00F452F2">
        <w:rPr>
          <w:rFonts w:ascii="Times New Roman" w:hAnsi="Times New Roman"/>
          <w:sz w:val="22"/>
        </w:rPr>
        <w:t xml:space="preserve">reasonably be perceived to compromise the fairness or integrity of </w:t>
      </w:r>
      <w:r w:rsidR="00DC0AC7" w:rsidRPr="00DC0AC7">
        <w:rPr>
          <w:rFonts w:ascii="Times New Roman" w:hAnsi="Times New Roman"/>
          <w:sz w:val="22"/>
        </w:rPr>
        <w:t>the process.</w:t>
      </w:r>
    </w:p>
    <w:p w14:paraId="68937675" w14:textId="2207E205" w:rsidR="00DC0AC7" w:rsidRDefault="00DC0AC7" w:rsidP="00E61E44">
      <w:pPr>
        <w:jc w:val="both"/>
        <w:rPr>
          <w:rFonts w:ascii="Times New Roman" w:hAnsi="Times New Roman"/>
          <w:sz w:val="22"/>
        </w:rPr>
      </w:pPr>
      <w:r w:rsidRPr="00DC0AC7">
        <w:rPr>
          <w:rFonts w:ascii="Times New Roman" w:hAnsi="Times New Roman"/>
          <w:sz w:val="22"/>
        </w:rPr>
        <w:t xml:space="preserve">Each Sponsor </w:t>
      </w:r>
      <w:r w:rsidR="00E61E44" w:rsidRPr="00E61E44">
        <w:rPr>
          <w:rFonts w:ascii="Times New Roman" w:hAnsi="Times New Roman"/>
          <w:sz w:val="22"/>
        </w:rPr>
        <w:t xml:space="preserve">must submit </w:t>
      </w:r>
      <w:r w:rsidR="00542B28">
        <w:rPr>
          <w:rFonts w:ascii="Times New Roman" w:hAnsi="Times New Roman"/>
          <w:sz w:val="22"/>
        </w:rPr>
        <w:t xml:space="preserve">a </w:t>
      </w:r>
      <w:r w:rsidR="00E61E44" w:rsidRPr="00E61E44">
        <w:rPr>
          <w:rFonts w:ascii="Times New Roman" w:hAnsi="Times New Roman"/>
          <w:sz w:val="22"/>
        </w:rPr>
        <w:t xml:space="preserve">duly signed declaration, in the form provided in Appendix B-2, confirming that no conflict of interest </w:t>
      </w:r>
      <w:r w:rsidR="00BA575B" w:rsidRPr="00E61E44">
        <w:rPr>
          <w:rFonts w:ascii="Times New Roman" w:hAnsi="Times New Roman"/>
          <w:sz w:val="22"/>
        </w:rPr>
        <w:t>exists</w:t>
      </w:r>
      <w:r w:rsidR="00BA575B">
        <w:rPr>
          <w:rFonts w:ascii="Times New Roman" w:hAnsi="Times New Roman" w:hint="cs"/>
          <w:sz w:val="22"/>
          <w:rtl/>
        </w:rPr>
        <w:t>.</w:t>
      </w:r>
    </w:p>
    <w:p w14:paraId="3B4DB98C" w14:textId="77777777" w:rsidR="00DC0AC7" w:rsidRPr="00DC0AC7" w:rsidRDefault="00DC0AC7" w:rsidP="00DC0AC7">
      <w:pPr>
        <w:jc w:val="both"/>
        <w:rPr>
          <w:rFonts w:ascii="Times New Roman" w:hAnsi="Times New Roman"/>
          <w:sz w:val="22"/>
        </w:rPr>
      </w:pPr>
    </w:p>
    <w:p w14:paraId="7C3453AC" w14:textId="1C2BD589" w:rsidR="00DC0AC7" w:rsidRPr="00DC0AC7" w:rsidRDefault="00DC0AC7" w:rsidP="006C5F81">
      <w:pPr>
        <w:pStyle w:val="Heading2"/>
      </w:pPr>
      <w:bookmarkStart w:id="17" w:name="_Toc207632296"/>
      <w:bookmarkStart w:id="18" w:name="_Toc207705772"/>
      <w:r w:rsidRPr="00DC0AC7">
        <w:t>Grounds for Disqualification</w:t>
      </w:r>
      <w:bookmarkEnd w:id="17"/>
      <w:bookmarkEnd w:id="18"/>
    </w:p>
    <w:p w14:paraId="7E7AE045" w14:textId="77777777" w:rsidR="00DC0AC7" w:rsidRPr="00DC0AC7" w:rsidRDefault="00DC0AC7" w:rsidP="00DC0AC7">
      <w:pPr>
        <w:jc w:val="both"/>
        <w:rPr>
          <w:rFonts w:ascii="Times New Roman" w:hAnsi="Times New Roman"/>
          <w:sz w:val="22"/>
        </w:rPr>
      </w:pPr>
      <w:r w:rsidRPr="00DC0AC7">
        <w:rPr>
          <w:rFonts w:ascii="Times New Roman" w:hAnsi="Times New Roman"/>
          <w:sz w:val="22"/>
        </w:rPr>
        <w:t>NEPCO reserves the right to disqualify any Sponsor that:</w:t>
      </w:r>
    </w:p>
    <w:p w14:paraId="4AFAC1C2" w14:textId="1171F683" w:rsidR="00DC0AC7" w:rsidRPr="00DC0AC7" w:rsidRDefault="00DC0AC7" w:rsidP="00DC0AC7">
      <w:pPr>
        <w:numPr>
          <w:ilvl w:val="0"/>
          <w:numId w:val="18"/>
        </w:numPr>
        <w:jc w:val="both"/>
        <w:rPr>
          <w:rFonts w:ascii="Times New Roman" w:hAnsi="Times New Roman"/>
          <w:sz w:val="22"/>
        </w:rPr>
      </w:pPr>
      <w:r w:rsidRPr="00674A0E">
        <w:rPr>
          <w:rFonts w:ascii="Times New Roman" w:hAnsi="Times New Roman"/>
          <w:sz w:val="22"/>
        </w:rPr>
        <w:t>is</w:t>
      </w:r>
      <w:r w:rsidRPr="00DC0AC7">
        <w:rPr>
          <w:rFonts w:ascii="Times New Roman" w:hAnsi="Times New Roman"/>
          <w:sz w:val="22"/>
        </w:rPr>
        <w:t xml:space="preserve"> bankrupt, insolvent, </w:t>
      </w:r>
      <w:r w:rsidR="00ED24C2" w:rsidRPr="00ED24C2">
        <w:rPr>
          <w:rFonts w:ascii="Times New Roman" w:hAnsi="Times New Roman"/>
          <w:sz w:val="22"/>
        </w:rPr>
        <w:t>subject to insolvency proceedings, or has entered into an arrangement with</w:t>
      </w:r>
      <w:r w:rsidR="002C513F">
        <w:rPr>
          <w:rFonts w:ascii="Times New Roman" w:hAnsi="Times New Roman"/>
          <w:sz w:val="22"/>
        </w:rPr>
        <w:t xml:space="preserve"> its</w:t>
      </w:r>
      <w:r w:rsidR="00ED24C2">
        <w:rPr>
          <w:rFonts w:ascii="Times New Roman" w:hAnsi="Times New Roman" w:hint="cs"/>
          <w:sz w:val="22"/>
          <w:rtl/>
        </w:rPr>
        <w:t xml:space="preserve"> </w:t>
      </w:r>
      <w:r w:rsidR="00ED24C2" w:rsidRPr="00ED24C2">
        <w:rPr>
          <w:rFonts w:ascii="Times New Roman" w:hAnsi="Times New Roman"/>
          <w:sz w:val="22"/>
        </w:rPr>
        <w:t>creditors;</w:t>
      </w:r>
    </w:p>
    <w:p w14:paraId="10E811B6" w14:textId="3B7F1253" w:rsidR="00DC0AC7" w:rsidRPr="00DC0AC7" w:rsidRDefault="00DC0AC7" w:rsidP="00DC0AC7">
      <w:pPr>
        <w:numPr>
          <w:ilvl w:val="0"/>
          <w:numId w:val="18"/>
        </w:numPr>
        <w:jc w:val="both"/>
        <w:rPr>
          <w:rFonts w:ascii="Times New Roman" w:hAnsi="Times New Roman"/>
          <w:sz w:val="22"/>
        </w:rPr>
      </w:pPr>
      <w:r w:rsidRPr="00DC0AC7">
        <w:rPr>
          <w:rFonts w:ascii="Times New Roman" w:hAnsi="Times New Roman"/>
          <w:sz w:val="22"/>
        </w:rPr>
        <w:t xml:space="preserve">has been convicted </w:t>
      </w:r>
      <w:r w:rsidR="00ED24C2" w:rsidRPr="00ED24C2">
        <w:rPr>
          <w:rFonts w:ascii="Times New Roman" w:hAnsi="Times New Roman"/>
          <w:sz w:val="22"/>
        </w:rPr>
        <w:t xml:space="preserve">by a final judgment </w:t>
      </w:r>
      <w:r w:rsidRPr="00DC0AC7">
        <w:rPr>
          <w:rFonts w:ascii="Times New Roman" w:hAnsi="Times New Roman"/>
          <w:sz w:val="22"/>
        </w:rPr>
        <w:t xml:space="preserve">of a serious </w:t>
      </w:r>
      <w:r w:rsidR="002C513F" w:rsidRPr="00DC0AC7">
        <w:rPr>
          <w:rFonts w:ascii="Times New Roman" w:hAnsi="Times New Roman"/>
          <w:sz w:val="22"/>
        </w:rPr>
        <w:t>professional</w:t>
      </w:r>
      <w:r w:rsidR="002C513F">
        <w:rPr>
          <w:rFonts w:ascii="Times New Roman" w:hAnsi="Times New Roman"/>
          <w:sz w:val="22"/>
        </w:rPr>
        <w:t>,</w:t>
      </w:r>
      <w:r w:rsidR="002C513F" w:rsidRPr="00DC0AC7">
        <w:rPr>
          <w:rFonts w:ascii="Times New Roman" w:hAnsi="Times New Roman"/>
          <w:sz w:val="22"/>
        </w:rPr>
        <w:t xml:space="preserve"> financial</w:t>
      </w:r>
      <w:r w:rsidR="00EE3D40">
        <w:rPr>
          <w:rFonts w:ascii="Times New Roman" w:hAnsi="Times New Roman"/>
          <w:sz w:val="22"/>
        </w:rPr>
        <w:t>, o</w:t>
      </w:r>
      <w:r w:rsidR="00EE3D40" w:rsidRPr="00EE3D40">
        <w:rPr>
          <w:rFonts w:ascii="Times New Roman" w:hAnsi="Times New Roman"/>
          <w:sz w:val="22"/>
        </w:rPr>
        <w:t>r</w:t>
      </w:r>
      <w:r w:rsidR="00EE3D40">
        <w:rPr>
          <w:rFonts w:ascii="Times New Roman" w:hAnsi="Times New Roman"/>
          <w:sz w:val="22"/>
        </w:rPr>
        <w:t xml:space="preserve"> </w:t>
      </w:r>
      <w:r w:rsidR="00EE3D40" w:rsidRPr="00EE3D40">
        <w:rPr>
          <w:rFonts w:ascii="Times New Roman" w:hAnsi="Times New Roman"/>
          <w:sz w:val="22"/>
        </w:rPr>
        <w:t>criminal offense</w:t>
      </w:r>
      <w:r w:rsidRPr="00DC0AC7">
        <w:rPr>
          <w:rFonts w:ascii="Times New Roman" w:hAnsi="Times New Roman"/>
          <w:sz w:val="22"/>
        </w:rPr>
        <w:t>;</w:t>
      </w:r>
    </w:p>
    <w:p w14:paraId="31FC2B9D" w14:textId="4D43E0EB" w:rsidR="00DC0AC7" w:rsidRPr="00DC0AC7" w:rsidRDefault="00DC0AC7" w:rsidP="00DC0AC7">
      <w:pPr>
        <w:numPr>
          <w:ilvl w:val="0"/>
          <w:numId w:val="18"/>
        </w:numPr>
        <w:jc w:val="both"/>
        <w:rPr>
          <w:rFonts w:ascii="Times New Roman" w:hAnsi="Times New Roman"/>
          <w:sz w:val="22"/>
        </w:rPr>
      </w:pPr>
      <w:r w:rsidRPr="00DC0AC7">
        <w:rPr>
          <w:rFonts w:ascii="Times New Roman" w:hAnsi="Times New Roman"/>
          <w:sz w:val="22"/>
        </w:rPr>
        <w:t xml:space="preserve">has </w:t>
      </w:r>
      <w:r w:rsidR="00EE3D40" w:rsidRPr="00EE3D40">
        <w:rPr>
          <w:rFonts w:ascii="Times New Roman" w:hAnsi="Times New Roman"/>
          <w:sz w:val="22"/>
        </w:rPr>
        <w:t xml:space="preserve">committed grave professional misconduct established through competent legal or administrative </w:t>
      </w:r>
      <w:proofErr w:type="gramStart"/>
      <w:r w:rsidR="00EE3D40" w:rsidRPr="00EE3D40">
        <w:rPr>
          <w:rFonts w:ascii="Times New Roman" w:hAnsi="Times New Roman"/>
          <w:sz w:val="22"/>
        </w:rPr>
        <w:t>processes;</w:t>
      </w:r>
      <w:r w:rsidRPr="00DC0AC7">
        <w:rPr>
          <w:rFonts w:ascii="Times New Roman" w:hAnsi="Times New Roman"/>
          <w:sz w:val="22"/>
        </w:rPr>
        <w:t>;</w:t>
      </w:r>
      <w:proofErr w:type="gramEnd"/>
    </w:p>
    <w:p w14:paraId="3221FE3A" w14:textId="14EEDCE9" w:rsidR="00DC0AC7" w:rsidRPr="00DC0AC7" w:rsidRDefault="00DC0AC7" w:rsidP="00DC0AC7">
      <w:pPr>
        <w:numPr>
          <w:ilvl w:val="0"/>
          <w:numId w:val="18"/>
        </w:numPr>
        <w:jc w:val="both"/>
        <w:rPr>
          <w:rFonts w:ascii="Times New Roman" w:hAnsi="Times New Roman"/>
          <w:sz w:val="22"/>
        </w:rPr>
      </w:pPr>
      <w:r w:rsidRPr="00DC0AC7">
        <w:rPr>
          <w:rFonts w:ascii="Times New Roman" w:hAnsi="Times New Roman"/>
          <w:sz w:val="22"/>
        </w:rPr>
        <w:t>has engaged in fraudulent, corrupt</w:t>
      </w:r>
      <w:r w:rsidR="00EE3D40">
        <w:rPr>
          <w:rFonts w:ascii="Times New Roman" w:hAnsi="Times New Roman"/>
          <w:sz w:val="22"/>
        </w:rPr>
        <w:t>ion</w:t>
      </w:r>
      <w:r w:rsidRPr="00DC0AC7">
        <w:rPr>
          <w:rFonts w:ascii="Times New Roman" w:hAnsi="Times New Roman"/>
          <w:sz w:val="22"/>
        </w:rPr>
        <w:t xml:space="preserve">, </w:t>
      </w:r>
      <w:r w:rsidR="00EE3D40">
        <w:rPr>
          <w:rFonts w:ascii="Times New Roman" w:hAnsi="Times New Roman"/>
          <w:sz w:val="22"/>
        </w:rPr>
        <w:t xml:space="preserve">collusion </w:t>
      </w:r>
      <w:r w:rsidRPr="00DC0AC7">
        <w:rPr>
          <w:rFonts w:ascii="Times New Roman" w:hAnsi="Times New Roman"/>
          <w:sz w:val="22"/>
        </w:rPr>
        <w:t xml:space="preserve">or anti-competitive </w:t>
      </w:r>
      <w:r w:rsidR="00EE3D40">
        <w:rPr>
          <w:rFonts w:ascii="Times New Roman" w:hAnsi="Times New Roman"/>
          <w:sz w:val="22"/>
        </w:rPr>
        <w:t xml:space="preserve">practices </w:t>
      </w:r>
      <w:r w:rsidRPr="00DC0AC7">
        <w:rPr>
          <w:rFonts w:ascii="Times New Roman" w:hAnsi="Times New Roman"/>
          <w:sz w:val="22"/>
        </w:rPr>
        <w:t xml:space="preserve">in </w:t>
      </w:r>
      <w:r w:rsidR="00EE3D40" w:rsidRPr="00EE3D40">
        <w:rPr>
          <w:rFonts w:ascii="Times New Roman" w:hAnsi="Times New Roman"/>
          <w:sz w:val="22"/>
        </w:rPr>
        <w:t xml:space="preserve">previous or ongoing </w:t>
      </w:r>
      <w:r w:rsidRPr="00DC0AC7">
        <w:rPr>
          <w:rFonts w:ascii="Times New Roman" w:hAnsi="Times New Roman"/>
          <w:sz w:val="22"/>
        </w:rPr>
        <w:t>projects.</w:t>
      </w:r>
    </w:p>
    <w:p w14:paraId="5D22C8E4" w14:textId="1BE4E3B5" w:rsidR="00DC0AC7" w:rsidRDefault="00EE3D40" w:rsidP="00DC0AC7">
      <w:pPr>
        <w:jc w:val="both"/>
        <w:rPr>
          <w:rFonts w:ascii="Times New Roman" w:hAnsi="Times New Roman"/>
          <w:sz w:val="22"/>
        </w:rPr>
      </w:pPr>
      <w:r>
        <w:rPr>
          <w:rFonts w:ascii="Times New Roman" w:hAnsi="Times New Roman"/>
          <w:sz w:val="22"/>
        </w:rPr>
        <w:t xml:space="preserve">Each </w:t>
      </w:r>
      <w:r w:rsidR="00DC0AC7" w:rsidRPr="00DC0AC7">
        <w:rPr>
          <w:rFonts w:ascii="Times New Roman" w:hAnsi="Times New Roman"/>
          <w:sz w:val="22"/>
        </w:rPr>
        <w:t xml:space="preserve">Sponsor must submit </w:t>
      </w:r>
      <w:r w:rsidR="00BD201D">
        <w:rPr>
          <w:rFonts w:ascii="Times New Roman" w:hAnsi="Times New Roman"/>
          <w:sz w:val="22"/>
        </w:rPr>
        <w:t xml:space="preserve">a </w:t>
      </w:r>
      <w:r w:rsidRPr="00EE3D40">
        <w:rPr>
          <w:rFonts w:ascii="Times New Roman" w:hAnsi="Times New Roman"/>
          <w:sz w:val="22"/>
        </w:rPr>
        <w:t xml:space="preserve">duly signed </w:t>
      </w:r>
      <w:r w:rsidR="00BA575B" w:rsidRPr="00EE3D40">
        <w:rPr>
          <w:rFonts w:ascii="Times New Roman" w:hAnsi="Times New Roman"/>
          <w:sz w:val="22"/>
        </w:rPr>
        <w:t>declaration,</w:t>
      </w:r>
      <w:r w:rsidR="00BA575B" w:rsidRPr="00BA575B">
        <w:rPr>
          <w:rFonts w:ascii="Times New Roman" w:hAnsi="Times New Roman"/>
          <w:sz w:val="22"/>
        </w:rPr>
        <w:t xml:space="preserve"> in the form provided in Appendix B-</w:t>
      </w:r>
      <w:r w:rsidR="00BA575B">
        <w:rPr>
          <w:rFonts w:ascii="Times New Roman" w:hAnsi="Times New Roman" w:hint="cs"/>
          <w:sz w:val="22"/>
          <w:rtl/>
        </w:rPr>
        <w:t>1</w:t>
      </w:r>
      <w:r w:rsidR="00BD201D">
        <w:rPr>
          <w:rFonts w:ascii="Times New Roman" w:hAnsi="Times New Roman"/>
          <w:sz w:val="22"/>
        </w:rPr>
        <w:t xml:space="preserve">, </w:t>
      </w:r>
      <w:r w:rsidRPr="00EE3D40">
        <w:rPr>
          <w:rFonts w:ascii="Times New Roman" w:hAnsi="Times New Roman"/>
          <w:sz w:val="22"/>
        </w:rPr>
        <w:t xml:space="preserve">confirming </w:t>
      </w:r>
      <w:r w:rsidR="00BD201D">
        <w:rPr>
          <w:rFonts w:ascii="Times New Roman" w:hAnsi="Times New Roman"/>
          <w:sz w:val="22"/>
        </w:rPr>
        <w:t xml:space="preserve">that </w:t>
      </w:r>
      <w:r w:rsidRPr="00EE3D40">
        <w:rPr>
          <w:rFonts w:ascii="Times New Roman" w:hAnsi="Times New Roman"/>
          <w:sz w:val="22"/>
        </w:rPr>
        <w:t>none of the above circumstances apply</w:t>
      </w:r>
      <w:r w:rsidR="00BA575B">
        <w:rPr>
          <w:rFonts w:ascii="Times New Roman" w:hAnsi="Times New Roman" w:hint="cs"/>
          <w:sz w:val="22"/>
          <w:rtl/>
        </w:rPr>
        <w:t>.</w:t>
      </w:r>
    </w:p>
    <w:p w14:paraId="115250F8" w14:textId="77777777" w:rsidR="00DC0AC7" w:rsidRPr="00DC0AC7" w:rsidRDefault="00DC0AC7" w:rsidP="00DC0AC7">
      <w:pPr>
        <w:jc w:val="both"/>
        <w:rPr>
          <w:rFonts w:ascii="Times New Roman" w:hAnsi="Times New Roman"/>
          <w:sz w:val="22"/>
          <w:rtl/>
          <w:lang w:bidi="ar-JO"/>
        </w:rPr>
      </w:pPr>
    </w:p>
    <w:p w14:paraId="1A81BA28" w14:textId="350FF91D" w:rsidR="00DC0AC7" w:rsidRPr="00DC0AC7" w:rsidRDefault="00DC0AC7" w:rsidP="006C5F81">
      <w:pPr>
        <w:pStyle w:val="Heading2"/>
        <w:rPr>
          <w:rtl/>
          <w:lang w:bidi="ar-JO"/>
        </w:rPr>
      </w:pPr>
      <w:bookmarkStart w:id="19" w:name="_Toc207632297"/>
      <w:bookmarkStart w:id="20" w:name="_Toc207705773"/>
      <w:r w:rsidRPr="00DC0AC7">
        <w:t>Communications and Clarifications</w:t>
      </w:r>
      <w:bookmarkEnd w:id="19"/>
      <w:bookmarkEnd w:id="20"/>
    </w:p>
    <w:p w14:paraId="7DCF5683" w14:textId="05CBE10E" w:rsidR="00DC0AC7" w:rsidRDefault="00DC0AC7" w:rsidP="00DC0AC7">
      <w:pPr>
        <w:jc w:val="both"/>
        <w:rPr>
          <w:rFonts w:ascii="Times New Roman" w:hAnsi="Times New Roman"/>
          <w:sz w:val="22"/>
          <w:lang w:bidi="ar-JO"/>
        </w:rPr>
      </w:pPr>
      <w:r w:rsidRPr="00DC0AC7">
        <w:rPr>
          <w:rFonts w:ascii="Times New Roman" w:hAnsi="Times New Roman"/>
          <w:sz w:val="22"/>
        </w:rPr>
        <w:t xml:space="preserve">All questions or requests for clarifications shall be submitted in writing to NEPCO at the </w:t>
      </w:r>
      <w:r w:rsidRPr="00A334FD">
        <w:rPr>
          <w:rFonts w:ascii="Times New Roman" w:hAnsi="Times New Roman"/>
          <w:sz w:val="22"/>
        </w:rPr>
        <w:t>address</w:t>
      </w:r>
      <w:r w:rsidRPr="00DC0AC7">
        <w:rPr>
          <w:rFonts w:ascii="Times New Roman" w:hAnsi="Times New Roman"/>
          <w:sz w:val="22"/>
        </w:rPr>
        <w:t xml:space="preserve"> provided.</w:t>
      </w:r>
      <w:r w:rsidRPr="00DC0AC7">
        <w:rPr>
          <w:rFonts w:ascii="Times New Roman" w:hAnsi="Times New Roman"/>
          <w:sz w:val="22"/>
        </w:rPr>
        <w:br/>
        <w:t xml:space="preserve">Clarification requests must be submitted </w:t>
      </w:r>
      <w:r w:rsidRPr="00DC0AC7">
        <w:rPr>
          <w:rFonts w:ascii="Times New Roman" w:hAnsi="Times New Roman"/>
          <w:b/>
          <w:bCs/>
          <w:sz w:val="22"/>
        </w:rPr>
        <w:t>no later than fourteen (14) calendar days</w:t>
      </w:r>
      <w:r w:rsidRPr="00DC0AC7">
        <w:rPr>
          <w:rFonts w:ascii="Times New Roman" w:hAnsi="Times New Roman"/>
          <w:sz w:val="22"/>
        </w:rPr>
        <w:t xml:space="preserve"> prior to the deadline for submission. NEPCO will provide clarifications to all registered Sponsors simultaneously. Sponsors must confirm receipt of any such communications.</w:t>
      </w:r>
      <w:r w:rsidR="001324C4">
        <w:t xml:space="preserve"> </w:t>
      </w:r>
      <w:r w:rsidR="001324C4" w:rsidRPr="001324C4">
        <w:rPr>
          <w:rFonts w:ascii="Times New Roman" w:hAnsi="Times New Roman"/>
          <w:sz w:val="22"/>
        </w:rPr>
        <w:t xml:space="preserve">NEPCO may issue an addendum to amend the </w:t>
      </w:r>
      <w:r w:rsidR="006F1FE7">
        <w:rPr>
          <w:rFonts w:ascii="Times New Roman" w:hAnsi="Times New Roman"/>
          <w:sz w:val="22"/>
        </w:rPr>
        <w:t xml:space="preserve">RFQ and/or and related </w:t>
      </w:r>
      <w:r w:rsidR="001324C4" w:rsidRPr="001324C4">
        <w:rPr>
          <w:rFonts w:ascii="Times New Roman" w:hAnsi="Times New Roman"/>
          <w:sz w:val="22"/>
        </w:rPr>
        <w:t xml:space="preserve">documents, either on its own initiative or in response to a clarification request submitted by </w:t>
      </w:r>
      <w:r w:rsidR="00253311">
        <w:rPr>
          <w:rFonts w:ascii="Times New Roman" w:hAnsi="Times New Roman"/>
          <w:sz w:val="22"/>
        </w:rPr>
        <w:t>one or more S</w:t>
      </w:r>
      <w:r w:rsidR="001324C4" w:rsidRPr="001324C4">
        <w:rPr>
          <w:rFonts w:ascii="Times New Roman" w:hAnsi="Times New Roman"/>
          <w:sz w:val="22"/>
        </w:rPr>
        <w:t>ponsors.</w:t>
      </w:r>
    </w:p>
    <w:p w14:paraId="5ED6327B" w14:textId="77777777" w:rsidR="00DC0AC7" w:rsidRPr="00DC0AC7" w:rsidRDefault="00DC0AC7" w:rsidP="00DC0AC7">
      <w:pPr>
        <w:jc w:val="both"/>
        <w:rPr>
          <w:rFonts w:ascii="Times New Roman" w:hAnsi="Times New Roman"/>
          <w:sz w:val="22"/>
        </w:rPr>
      </w:pPr>
    </w:p>
    <w:p w14:paraId="50349783" w14:textId="361AA354" w:rsidR="00DC0AC7" w:rsidRPr="00DC0AC7" w:rsidRDefault="00DC0AC7" w:rsidP="006C5F81">
      <w:pPr>
        <w:pStyle w:val="Heading2"/>
      </w:pPr>
      <w:bookmarkStart w:id="21" w:name="_Toc207632298"/>
      <w:bookmarkStart w:id="22" w:name="_Toc207705774"/>
      <w:r w:rsidRPr="00DC0AC7">
        <w:t>Confidentiality</w:t>
      </w:r>
      <w:bookmarkEnd w:id="21"/>
      <w:bookmarkEnd w:id="22"/>
    </w:p>
    <w:p w14:paraId="0CA56199" w14:textId="5FCD40DD" w:rsidR="00DC0AC7" w:rsidRDefault="00DC0AC7" w:rsidP="00DC0AC7">
      <w:pPr>
        <w:jc w:val="both"/>
        <w:rPr>
          <w:rFonts w:ascii="Times New Roman" w:hAnsi="Times New Roman"/>
          <w:sz w:val="22"/>
        </w:rPr>
      </w:pPr>
      <w:bookmarkStart w:id="23" w:name="_Hlk207719116"/>
      <w:r w:rsidRPr="00DC0AC7">
        <w:rPr>
          <w:rFonts w:ascii="Times New Roman" w:hAnsi="Times New Roman"/>
          <w:sz w:val="22"/>
        </w:rPr>
        <w:t xml:space="preserve">All information </w:t>
      </w:r>
      <w:r w:rsidR="00297ACB" w:rsidRPr="00297ACB">
        <w:rPr>
          <w:rFonts w:ascii="Times New Roman" w:hAnsi="Times New Roman"/>
          <w:sz w:val="22"/>
        </w:rPr>
        <w:t xml:space="preserve">exchanged </w:t>
      </w:r>
      <w:r w:rsidRPr="00DC0AC7">
        <w:rPr>
          <w:rFonts w:ascii="Times New Roman" w:hAnsi="Times New Roman"/>
          <w:sz w:val="22"/>
        </w:rPr>
        <w:t xml:space="preserve">during this process shall be </w:t>
      </w:r>
      <w:r w:rsidR="00297ACB" w:rsidRPr="00297ACB">
        <w:rPr>
          <w:rFonts w:ascii="Times New Roman" w:hAnsi="Times New Roman"/>
          <w:sz w:val="22"/>
        </w:rPr>
        <w:t>kept strictly</w:t>
      </w:r>
      <w:r w:rsidRPr="00DC0AC7">
        <w:rPr>
          <w:rFonts w:ascii="Times New Roman" w:hAnsi="Times New Roman"/>
          <w:sz w:val="22"/>
        </w:rPr>
        <w:t xml:space="preserve"> as confidential by both NEPCO and the Sponsors. Sponsors </w:t>
      </w:r>
      <w:r w:rsidR="00297ACB">
        <w:rPr>
          <w:rFonts w:ascii="Times New Roman" w:hAnsi="Times New Roman"/>
          <w:sz w:val="22"/>
        </w:rPr>
        <w:t xml:space="preserve">shall </w:t>
      </w:r>
      <w:r w:rsidRPr="00DC0AC7">
        <w:rPr>
          <w:rFonts w:ascii="Times New Roman" w:hAnsi="Times New Roman"/>
          <w:sz w:val="22"/>
        </w:rPr>
        <w:t>not disclose</w:t>
      </w:r>
      <w:r w:rsidR="00297ACB">
        <w:rPr>
          <w:rFonts w:ascii="Times New Roman" w:hAnsi="Times New Roman"/>
          <w:sz w:val="22"/>
        </w:rPr>
        <w:t xml:space="preserve">, </w:t>
      </w:r>
      <w:r w:rsidR="00297ACB" w:rsidRPr="00297ACB">
        <w:rPr>
          <w:rFonts w:ascii="Times New Roman" w:hAnsi="Times New Roman"/>
          <w:sz w:val="22"/>
        </w:rPr>
        <w:t>reproduce, or otherwise make available</w:t>
      </w:r>
      <w:r w:rsidR="00297ACB">
        <w:rPr>
          <w:rFonts w:ascii="Times New Roman" w:hAnsi="Times New Roman"/>
          <w:sz w:val="22"/>
        </w:rPr>
        <w:t xml:space="preserve"> </w:t>
      </w:r>
      <w:r w:rsidRPr="00DC0AC7">
        <w:rPr>
          <w:rFonts w:ascii="Times New Roman" w:hAnsi="Times New Roman"/>
          <w:sz w:val="22"/>
        </w:rPr>
        <w:t xml:space="preserve">any </w:t>
      </w:r>
      <w:r w:rsidR="00297ACB">
        <w:rPr>
          <w:rFonts w:ascii="Times New Roman" w:hAnsi="Times New Roman"/>
          <w:sz w:val="22"/>
        </w:rPr>
        <w:t xml:space="preserve">part </w:t>
      </w:r>
      <w:r w:rsidRPr="00DC0AC7">
        <w:rPr>
          <w:rFonts w:ascii="Times New Roman" w:hAnsi="Times New Roman"/>
          <w:sz w:val="22"/>
        </w:rPr>
        <w:t xml:space="preserve">of this document or their submissions to </w:t>
      </w:r>
      <w:r w:rsidR="00297ACB">
        <w:rPr>
          <w:rFonts w:ascii="Times New Roman" w:hAnsi="Times New Roman"/>
          <w:sz w:val="22"/>
        </w:rPr>
        <w:t xml:space="preserve">any </w:t>
      </w:r>
      <w:r w:rsidRPr="00DC0AC7">
        <w:rPr>
          <w:rFonts w:ascii="Times New Roman" w:hAnsi="Times New Roman"/>
          <w:sz w:val="22"/>
        </w:rPr>
        <w:t>third part</w:t>
      </w:r>
      <w:r w:rsidR="00297ACB">
        <w:rPr>
          <w:rFonts w:ascii="Times New Roman" w:hAnsi="Times New Roman"/>
          <w:sz w:val="22"/>
        </w:rPr>
        <w:t xml:space="preserve">y </w:t>
      </w:r>
      <w:r w:rsidRPr="00DC0AC7">
        <w:rPr>
          <w:rFonts w:ascii="Times New Roman" w:hAnsi="Times New Roman"/>
          <w:sz w:val="22"/>
        </w:rPr>
        <w:t xml:space="preserve">without </w:t>
      </w:r>
      <w:r w:rsidR="00297ACB" w:rsidRPr="00297ACB">
        <w:rPr>
          <w:rFonts w:ascii="Times New Roman" w:hAnsi="Times New Roman"/>
          <w:sz w:val="22"/>
        </w:rPr>
        <w:t xml:space="preserve">NEPCO’s </w:t>
      </w:r>
      <w:r w:rsidRPr="00DC0AC7">
        <w:rPr>
          <w:rFonts w:ascii="Times New Roman" w:hAnsi="Times New Roman"/>
          <w:sz w:val="22"/>
        </w:rPr>
        <w:t>prior written consent.</w:t>
      </w:r>
    </w:p>
    <w:bookmarkEnd w:id="23"/>
    <w:p w14:paraId="180BE06E" w14:textId="77777777" w:rsidR="00DC0AC7" w:rsidRPr="00DC0AC7" w:rsidRDefault="00DC0AC7" w:rsidP="00DC0AC7">
      <w:pPr>
        <w:jc w:val="both"/>
        <w:rPr>
          <w:rFonts w:ascii="Times New Roman" w:hAnsi="Times New Roman"/>
          <w:sz w:val="22"/>
        </w:rPr>
      </w:pPr>
    </w:p>
    <w:p w14:paraId="3F9DD85D" w14:textId="21AB95A1" w:rsidR="00DC0AC7" w:rsidRPr="00DC0AC7" w:rsidRDefault="00DC0AC7" w:rsidP="006C5F81">
      <w:pPr>
        <w:pStyle w:val="Heading2"/>
      </w:pPr>
      <w:bookmarkStart w:id="24" w:name="_Toc207632299"/>
      <w:bookmarkStart w:id="25" w:name="_Toc207705775"/>
      <w:r w:rsidRPr="00DC0AC7">
        <w:t>Release and Waiver</w:t>
      </w:r>
      <w:bookmarkEnd w:id="24"/>
      <w:bookmarkEnd w:id="25"/>
    </w:p>
    <w:p w14:paraId="258240F4" w14:textId="79857EC5" w:rsidR="00DC0AC7" w:rsidRDefault="00DC0AC7" w:rsidP="00DC0AC7">
      <w:pPr>
        <w:jc w:val="both"/>
        <w:rPr>
          <w:rFonts w:ascii="Times New Roman" w:hAnsi="Times New Roman"/>
          <w:sz w:val="22"/>
        </w:rPr>
      </w:pPr>
      <w:r w:rsidRPr="00DC0AC7">
        <w:rPr>
          <w:rFonts w:ascii="Times New Roman" w:hAnsi="Times New Roman"/>
          <w:sz w:val="22"/>
        </w:rPr>
        <w:t xml:space="preserve">By participating in </w:t>
      </w:r>
      <w:r w:rsidR="00C07531">
        <w:rPr>
          <w:rFonts w:ascii="Times New Roman" w:hAnsi="Times New Roman"/>
          <w:sz w:val="22"/>
        </w:rPr>
        <w:t xml:space="preserve">the prequalification </w:t>
      </w:r>
      <w:r w:rsidRPr="00DC0AC7">
        <w:rPr>
          <w:rFonts w:ascii="Times New Roman" w:hAnsi="Times New Roman"/>
          <w:sz w:val="22"/>
        </w:rPr>
        <w:t xml:space="preserve">process, Sponsors </w:t>
      </w:r>
      <w:r w:rsidR="00C07531" w:rsidRPr="00C07531">
        <w:rPr>
          <w:rFonts w:ascii="Times New Roman" w:hAnsi="Times New Roman"/>
          <w:sz w:val="22"/>
        </w:rPr>
        <w:t xml:space="preserve">irrevocably </w:t>
      </w:r>
      <w:r w:rsidRPr="00DC0AC7">
        <w:rPr>
          <w:rFonts w:ascii="Times New Roman" w:hAnsi="Times New Roman"/>
          <w:sz w:val="22"/>
        </w:rPr>
        <w:t xml:space="preserve">waive any </w:t>
      </w:r>
      <w:r w:rsidR="00C07531">
        <w:rPr>
          <w:rFonts w:ascii="Times New Roman" w:hAnsi="Times New Roman"/>
          <w:sz w:val="22"/>
        </w:rPr>
        <w:t xml:space="preserve">and all </w:t>
      </w:r>
      <w:r w:rsidRPr="00DC0AC7">
        <w:rPr>
          <w:rFonts w:ascii="Times New Roman" w:hAnsi="Times New Roman"/>
          <w:sz w:val="22"/>
        </w:rPr>
        <w:t>claims</w:t>
      </w:r>
      <w:r w:rsidR="00F40F2E">
        <w:rPr>
          <w:rFonts w:ascii="Times New Roman" w:hAnsi="Times New Roman"/>
          <w:sz w:val="22"/>
        </w:rPr>
        <w:t>,</w:t>
      </w:r>
      <w:r w:rsidR="00BD201D">
        <w:rPr>
          <w:rFonts w:ascii="Times New Roman" w:hAnsi="Times New Roman"/>
          <w:sz w:val="22"/>
        </w:rPr>
        <w:t xml:space="preserve"> </w:t>
      </w:r>
      <w:r w:rsidR="00F40F2E">
        <w:rPr>
          <w:rFonts w:ascii="Times New Roman" w:hAnsi="Times New Roman"/>
          <w:sz w:val="22"/>
        </w:rPr>
        <w:t xml:space="preserve">actions, or </w:t>
      </w:r>
      <w:r w:rsidR="00BD201D">
        <w:rPr>
          <w:rFonts w:ascii="Times New Roman" w:hAnsi="Times New Roman"/>
          <w:sz w:val="22"/>
        </w:rPr>
        <w:t>rights</w:t>
      </w:r>
      <w:r w:rsidR="00F40F2E">
        <w:rPr>
          <w:rFonts w:ascii="Times New Roman" w:hAnsi="Times New Roman"/>
          <w:sz w:val="22"/>
        </w:rPr>
        <w:t xml:space="preserve"> </w:t>
      </w:r>
      <w:r w:rsidRPr="00DC0AC7">
        <w:rPr>
          <w:rFonts w:ascii="Times New Roman" w:hAnsi="Times New Roman"/>
          <w:sz w:val="22"/>
        </w:rPr>
        <w:t xml:space="preserve">against NEPCO and its </w:t>
      </w:r>
      <w:r w:rsidR="00F40F2E">
        <w:rPr>
          <w:rFonts w:ascii="Times New Roman" w:hAnsi="Times New Roman"/>
          <w:sz w:val="22"/>
        </w:rPr>
        <w:t xml:space="preserve">consultants </w:t>
      </w:r>
      <w:r w:rsidR="00F40F2E" w:rsidRPr="00F40F2E">
        <w:rPr>
          <w:rFonts w:ascii="Times New Roman" w:hAnsi="Times New Roman"/>
          <w:sz w:val="22"/>
        </w:rPr>
        <w:t>arising out of or in connection with any decision mad</w:t>
      </w:r>
      <w:r w:rsidR="00E75E30">
        <w:rPr>
          <w:rFonts w:ascii="Times New Roman" w:hAnsi="Times New Roman"/>
          <w:sz w:val="22"/>
        </w:rPr>
        <w:t>e</w:t>
      </w:r>
      <w:r w:rsidR="00F40F2E">
        <w:rPr>
          <w:rFonts w:ascii="Times New Roman" w:hAnsi="Times New Roman"/>
          <w:sz w:val="22"/>
        </w:rPr>
        <w:t xml:space="preserve"> in relation to </w:t>
      </w:r>
      <w:r w:rsidRPr="00DC0AC7">
        <w:rPr>
          <w:rFonts w:ascii="Times New Roman" w:hAnsi="Times New Roman"/>
          <w:sz w:val="22"/>
        </w:rPr>
        <w:t xml:space="preserve">this </w:t>
      </w:r>
      <w:r w:rsidR="00B40D50">
        <w:rPr>
          <w:rFonts w:ascii="Times New Roman" w:hAnsi="Times New Roman"/>
          <w:sz w:val="22"/>
        </w:rPr>
        <w:t>p</w:t>
      </w:r>
      <w:r w:rsidRPr="00DC0AC7">
        <w:rPr>
          <w:rFonts w:ascii="Times New Roman" w:hAnsi="Times New Roman"/>
          <w:sz w:val="22"/>
        </w:rPr>
        <w:t xml:space="preserve">requalification </w:t>
      </w:r>
      <w:r w:rsidR="00F40F2E">
        <w:rPr>
          <w:rFonts w:ascii="Times New Roman" w:hAnsi="Times New Roman"/>
          <w:sz w:val="22"/>
        </w:rPr>
        <w:t xml:space="preserve">process </w:t>
      </w:r>
      <w:r w:rsidRPr="00DC0AC7">
        <w:rPr>
          <w:rFonts w:ascii="Times New Roman" w:hAnsi="Times New Roman"/>
          <w:sz w:val="22"/>
        </w:rPr>
        <w:t xml:space="preserve">or </w:t>
      </w:r>
      <w:r w:rsidR="00F40F2E">
        <w:rPr>
          <w:rFonts w:ascii="Times New Roman" w:hAnsi="Times New Roman"/>
          <w:sz w:val="22"/>
        </w:rPr>
        <w:t xml:space="preserve">any </w:t>
      </w:r>
      <w:r w:rsidRPr="00DC0AC7">
        <w:rPr>
          <w:rFonts w:ascii="Times New Roman" w:hAnsi="Times New Roman"/>
          <w:sz w:val="22"/>
        </w:rPr>
        <w:t xml:space="preserve">subsequent procurement stages. NEPCO shall </w:t>
      </w:r>
      <w:r w:rsidR="00F40F2E">
        <w:rPr>
          <w:rFonts w:ascii="Times New Roman" w:hAnsi="Times New Roman"/>
          <w:sz w:val="22"/>
        </w:rPr>
        <w:t xml:space="preserve">bear no </w:t>
      </w:r>
      <w:r w:rsidRPr="00DC0AC7">
        <w:rPr>
          <w:rFonts w:ascii="Times New Roman" w:hAnsi="Times New Roman"/>
          <w:sz w:val="22"/>
        </w:rPr>
        <w:t>responsib</w:t>
      </w:r>
      <w:r w:rsidR="00F40F2E">
        <w:rPr>
          <w:rFonts w:ascii="Times New Roman" w:hAnsi="Times New Roman"/>
          <w:sz w:val="22"/>
        </w:rPr>
        <w:t xml:space="preserve">ility </w:t>
      </w:r>
      <w:r w:rsidR="00E75E30" w:rsidRPr="00DC0AC7">
        <w:rPr>
          <w:rFonts w:ascii="Times New Roman" w:hAnsi="Times New Roman"/>
          <w:sz w:val="22"/>
        </w:rPr>
        <w:t>for,</w:t>
      </w:r>
      <w:r w:rsidR="00F40F2E">
        <w:rPr>
          <w:rFonts w:ascii="Times New Roman" w:hAnsi="Times New Roman"/>
          <w:sz w:val="22"/>
        </w:rPr>
        <w:t xml:space="preserve"> and shall </w:t>
      </w:r>
      <w:r w:rsidR="00F40F2E" w:rsidRPr="00F40F2E">
        <w:rPr>
          <w:rFonts w:ascii="Times New Roman" w:hAnsi="Times New Roman"/>
          <w:sz w:val="22"/>
        </w:rPr>
        <w:t xml:space="preserve">not reimburse, </w:t>
      </w:r>
      <w:r w:rsidRPr="00DC0AC7">
        <w:rPr>
          <w:rFonts w:ascii="Times New Roman" w:hAnsi="Times New Roman"/>
          <w:sz w:val="22"/>
        </w:rPr>
        <w:t>any costs</w:t>
      </w:r>
      <w:r w:rsidR="00F40F2E">
        <w:rPr>
          <w:rFonts w:ascii="Times New Roman" w:hAnsi="Times New Roman"/>
          <w:sz w:val="22"/>
        </w:rPr>
        <w:t xml:space="preserve">, </w:t>
      </w:r>
      <w:r w:rsidR="00E75E30">
        <w:rPr>
          <w:rFonts w:ascii="Times New Roman" w:hAnsi="Times New Roman"/>
          <w:sz w:val="22"/>
        </w:rPr>
        <w:t>expenses</w:t>
      </w:r>
      <w:r w:rsidR="00E75E30" w:rsidRPr="00DC0AC7">
        <w:rPr>
          <w:rFonts w:ascii="Times New Roman" w:hAnsi="Times New Roman"/>
          <w:sz w:val="22"/>
        </w:rPr>
        <w:t>,</w:t>
      </w:r>
      <w:r w:rsidR="00F40F2E" w:rsidRPr="00F40F2E">
        <w:rPr>
          <w:rFonts w:ascii="Times New Roman" w:hAnsi="Times New Roman"/>
          <w:sz w:val="22"/>
        </w:rPr>
        <w:t xml:space="preserve"> or losses </w:t>
      </w:r>
      <w:r w:rsidRPr="00DC0AC7">
        <w:rPr>
          <w:rFonts w:ascii="Times New Roman" w:hAnsi="Times New Roman"/>
          <w:sz w:val="22"/>
        </w:rPr>
        <w:t xml:space="preserve">incurred by Sponsors </w:t>
      </w:r>
      <w:r w:rsidR="00F40F2E">
        <w:rPr>
          <w:rFonts w:ascii="Times New Roman" w:hAnsi="Times New Roman"/>
          <w:sz w:val="22"/>
        </w:rPr>
        <w:t xml:space="preserve">in connection with their </w:t>
      </w:r>
      <w:r w:rsidRPr="00DC0AC7">
        <w:rPr>
          <w:rFonts w:ascii="Times New Roman" w:hAnsi="Times New Roman"/>
          <w:sz w:val="22"/>
        </w:rPr>
        <w:t>participation.</w:t>
      </w:r>
    </w:p>
    <w:p w14:paraId="516B45DB" w14:textId="77777777" w:rsidR="00DC0AC7" w:rsidRPr="00DC0AC7" w:rsidRDefault="00DC0AC7" w:rsidP="00DC0AC7">
      <w:pPr>
        <w:jc w:val="both"/>
        <w:rPr>
          <w:rFonts w:ascii="Times New Roman" w:hAnsi="Times New Roman"/>
          <w:sz w:val="22"/>
        </w:rPr>
      </w:pPr>
    </w:p>
    <w:p w14:paraId="110289F7" w14:textId="3E8776C1" w:rsidR="00DC0AC7" w:rsidRPr="00DC0AC7" w:rsidRDefault="00DC0AC7" w:rsidP="006C5F81">
      <w:pPr>
        <w:pStyle w:val="Heading2"/>
      </w:pPr>
      <w:bookmarkStart w:id="26" w:name="_Toc207632300"/>
      <w:bookmarkStart w:id="27" w:name="_Toc207705776"/>
      <w:r w:rsidRPr="00DC0AC7">
        <w:t>Suspension or Cancellation</w:t>
      </w:r>
      <w:bookmarkEnd w:id="26"/>
      <w:bookmarkEnd w:id="27"/>
    </w:p>
    <w:p w14:paraId="29737A7C" w14:textId="036665CC" w:rsidR="00DC0AC7" w:rsidRDefault="00DC0AC7" w:rsidP="00DC0AC7">
      <w:pPr>
        <w:jc w:val="both"/>
        <w:rPr>
          <w:rFonts w:ascii="Times New Roman" w:hAnsi="Times New Roman"/>
          <w:sz w:val="22"/>
        </w:rPr>
      </w:pPr>
      <w:r w:rsidRPr="00DC0AC7">
        <w:rPr>
          <w:rFonts w:ascii="Times New Roman" w:hAnsi="Times New Roman"/>
          <w:sz w:val="22"/>
        </w:rPr>
        <w:t>NEPCO reserves the right</w:t>
      </w:r>
      <w:r w:rsidR="00556D4B">
        <w:rPr>
          <w:rFonts w:ascii="Times New Roman" w:hAnsi="Times New Roman"/>
          <w:sz w:val="22"/>
        </w:rPr>
        <w:t xml:space="preserve">, at its sole </w:t>
      </w:r>
      <w:r w:rsidR="00BD201D">
        <w:rPr>
          <w:rFonts w:ascii="Times New Roman" w:hAnsi="Times New Roman"/>
          <w:sz w:val="22"/>
        </w:rPr>
        <w:t xml:space="preserve">discretion, </w:t>
      </w:r>
      <w:r w:rsidR="00BD201D" w:rsidRPr="00DC0AC7">
        <w:rPr>
          <w:rFonts w:ascii="Times New Roman" w:hAnsi="Times New Roman"/>
          <w:sz w:val="22"/>
        </w:rPr>
        <w:t>to</w:t>
      </w:r>
      <w:r w:rsidRPr="00DC0AC7">
        <w:rPr>
          <w:rFonts w:ascii="Times New Roman" w:hAnsi="Times New Roman"/>
          <w:sz w:val="22"/>
        </w:rPr>
        <w:t xml:space="preserve"> suspend or cancel the </w:t>
      </w:r>
      <w:r w:rsidR="005A429D">
        <w:rPr>
          <w:rFonts w:ascii="Times New Roman" w:hAnsi="Times New Roman"/>
          <w:sz w:val="22"/>
        </w:rPr>
        <w:t>p</w:t>
      </w:r>
      <w:r w:rsidR="005A429D" w:rsidRPr="00DC0AC7">
        <w:rPr>
          <w:rFonts w:ascii="Times New Roman" w:hAnsi="Times New Roman"/>
          <w:sz w:val="22"/>
        </w:rPr>
        <w:t>re-qualification</w:t>
      </w:r>
      <w:r w:rsidRPr="00DC0AC7">
        <w:rPr>
          <w:rFonts w:ascii="Times New Roman" w:hAnsi="Times New Roman"/>
          <w:sz w:val="22"/>
        </w:rPr>
        <w:t xml:space="preserve"> </w:t>
      </w:r>
      <w:r w:rsidR="00556D4B">
        <w:rPr>
          <w:rFonts w:ascii="Times New Roman" w:hAnsi="Times New Roman"/>
          <w:sz w:val="22"/>
        </w:rPr>
        <w:t xml:space="preserve">process </w:t>
      </w:r>
      <w:r w:rsidRPr="00DC0AC7">
        <w:rPr>
          <w:rFonts w:ascii="Times New Roman" w:hAnsi="Times New Roman"/>
          <w:sz w:val="22"/>
        </w:rPr>
        <w:t xml:space="preserve">or </w:t>
      </w:r>
      <w:r w:rsidR="00556D4B">
        <w:rPr>
          <w:rFonts w:ascii="Times New Roman" w:hAnsi="Times New Roman"/>
          <w:sz w:val="22"/>
        </w:rPr>
        <w:t xml:space="preserve">any </w:t>
      </w:r>
      <w:r w:rsidRPr="00DC0AC7">
        <w:rPr>
          <w:rFonts w:ascii="Times New Roman" w:hAnsi="Times New Roman"/>
          <w:sz w:val="22"/>
        </w:rPr>
        <w:t xml:space="preserve">subsequent procurement </w:t>
      </w:r>
      <w:r w:rsidR="00556D4B">
        <w:rPr>
          <w:rFonts w:ascii="Times New Roman" w:hAnsi="Times New Roman"/>
          <w:sz w:val="22"/>
        </w:rPr>
        <w:t xml:space="preserve">stage </w:t>
      </w:r>
      <w:r w:rsidRPr="00DC0AC7">
        <w:rPr>
          <w:rFonts w:ascii="Times New Roman" w:hAnsi="Times New Roman"/>
          <w:sz w:val="22"/>
        </w:rPr>
        <w:t xml:space="preserve">at any time without obligation to provide reasons and without </w:t>
      </w:r>
      <w:r w:rsidR="00556D4B" w:rsidRPr="00556D4B">
        <w:rPr>
          <w:rFonts w:ascii="Times New Roman" w:hAnsi="Times New Roman"/>
          <w:sz w:val="22"/>
        </w:rPr>
        <w:t xml:space="preserve">incurring </w:t>
      </w:r>
      <w:r w:rsidRPr="00DC0AC7">
        <w:rPr>
          <w:rFonts w:ascii="Times New Roman" w:hAnsi="Times New Roman"/>
          <w:sz w:val="22"/>
        </w:rPr>
        <w:t xml:space="preserve">any liability </w:t>
      </w:r>
      <w:r w:rsidR="00556D4B" w:rsidRPr="00556D4B">
        <w:rPr>
          <w:rFonts w:ascii="Times New Roman" w:hAnsi="Times New Roman"/>
          <w:sz w:val="22"/>
        </w:rPr>
        <w:t>whatsoever to any Sponsor as a result of such suspension or cancellation</w:t>
      </w:r>
      <w:r w:rsidRPr="00DC0AC7">
        <w:rPr>
          <w:rFonts w:ascii="Times New Roman" w:hAnsi="Times New Roman"/>
          <w:sz w:val="22"/>
        </w:rPr>
        <w:t>.</w:t>
      </w:r>
    </w:p>
    <w:p w14:paraId="2758239F" w14:textId="77777777" w:rsidR="00DC0AC7" w:rsidRPr="00DC0AC7" w:rsidRDefault="00DC0AC7" w:rsidP="00DC0AC7">
      <w:pPr>
        <w:jc w:val="both"/>
        <w:rPr>
          <w:rFonts w:ascii="Times New Roman" w:hAnsi="Times New Roman"/>
          <w:sz w:val="22"/>
        </w:rPr>
      </w:pPr>
    </w:p>
    <w:p w14:paraId="4E2EB1E6" w14:textId="3F0EA8B7" w:rsidR="00DC0AC7" w:rsidRPr="00DC0AC7" w:rsidRDefault="00DC0AC7" w:rsidP="006C5F81">
      <w:pPr>
        <w:pStyle w:val="Heading2"/>
      </w:pPr>
      <w:bookmarkStart w:id="28" w:name="_Toc207632301"/>
      <w:bookmarkStart w:id="29" w:name="_Toc207705777"/>
      <w:r w:rsidRPr="00DC0AC7">
        <w:lastRenderedPageBreak/>
        <w:t>No Obligation to Award</w:t>
      </w:r>
      <w:bookmarkEnd w:id="28"/>
      <w:bookmarkEnd w:id="29"/>
    </w:p>
    <w:p w14:paraId="706BB000" w14:textId="41114ED5" w:rsidR="00DC0AC7" w:rsidRDefault="00DC0AC7" w:rsidP="00DC0AC7">
      <w:pPr>
        <w:jc w:val="both"/>
        <w:rPr>
          <w:rFonts w:ascii="Times New Roman" w:hAnsi="Times New Roman"/>
          <w:sz w:val="22"/>
        </w:rPr>
      </w:pPr>
      <w:r w:rsidRPr="00DC0AC7">
        <w:rPr>
          <w:rFonts w:ascii="Times New Roman" w:hAnsi="Times New Roman"/>
          <w:sz w:val="22"/>
        </w:rPr>
        <w:t>Nothing in this document or</w:t>
      </w:r>
      <w:r w:rsidR="00BD201D">
        <w:rPr>
          <w:rFonts w:ascii="Times New Roman" w:hAnsi="Times New Roman"/>
          <w:sz w:val="22"/>
        </w:rPr>
        <w:t xml:space="preserve"> in the conduct of the </w:t>
      </w:r>
      <w:r w:rsidR="002A64E2">
        <w:rPr>
          <w:rFonts w:ascii="Times New Roman" w:hAnsi="Times New Roman"/>
          <w:sz w:val="22"/>
        </w:rPr>
        <w:t>p</w:t>
      </w:r>
      <w:r w:rsidR="00BD201D">
        <w:rPr>
          <w:rFonts w:ascii="Times New Roman" w:hAnsi="Times New Roman"/>
          <w:sz w:val="22"/>
        </w:rPr>
        <w:t>requalification process</w:t>
      </w:r>
      <w:r w:rsidR="00556D4B">
        <w:rPr>
          <w:rFonts w:ascii="Times New Roman" w:hAnsi="Times New Roman"/>
          <w:sz w:val="22"/>
        </w:rPr>
        <w:t xml:space="preserve"> </w:t>
      </w:r>
      <w:r w:rsidRPr="00DC0AC7">
        <w:rPr>
          <w:rFonts w:ascii="Times New Roman" w:hAnsi="Times New Roman"/>
          <w:sz w:val="22"/>
        </w:rPr>
        <w:t xml:space="preserve">shall be </w:t>
      </w:r>
      <w:r w:rsidR="00556D4B" w:rsidRPr="00556D4B">
        <w:rPr>
          <w:rFonts w:ascii="Times New Roman" w:hAnsi="Times New Roman"/>
          <w:sz w:val="22"/>
        </w:rPr>
        <w:t xml:space="preserve">construed as creating any </w:t>
      </w:r>
      <w:r w:rsidRPr="00DC0AC7">
        <w:rPr>
          <w:rFonts w:ascii="Times New Roman" w:hAnsi="Times New Roman"/>
          <w:sz w:val="22"/>
        </w:rPr>
        <w:t xml:space="preserve">obligation on NEPCO to award </w:t>
      </w:r>
      <w:r w:rsidR="00556D4B">
        <w:rPr>
          <w:rFonts w:ascii="Times New Roman" w:hAnsi="Times New Roman"/>
          <w:sz w:val="22"/>
        </w:rPr>
        <w:t>a</w:t>
      </w:r>
      <w:r w:rsidRPr="00DC0AC7">
        <w:rPr>
          <w:rFonts w:ascii="Times New Roman" w:hAnsi="Times New Roman"/>
          <w:sz w:val="22"/>
        </w:rPr>
        <w:t xml:space="preserve"> contract. </w:t>
      </w:r>
      <w:r w:rsidR="00556D4B" w:rsidRPr="00556D4B">
        <w:rPr>
          <w:rFonts w:ascii="Times New Roman" w:hAnsi="Times New Roman"/>
          <w:sz w:val="22"/>
        </w:rPr>
        <w:t>NEPCO reserves the right not to proceed with the procurement process or to award a contract at its sole discretion. Only Sponsors who are successfully prequalified will be invited to participate in the Request for Proposals (RFP) stag</w:t>
      </w:r>
      <w:r w:rsidR="00556D4B">
        <w:rPr>
          <w:rFonts w:ascii="Times New Roman" w:hAnsi="Times New Roman"/>
          <w:sz w:val="22"/>
        </w:rPr>
        <w:t>e.</w:t>
      </w:r>
    </w:p>
    <w:p w14:paraId="41335A56" w14:textId="6A1D6BC8" w:rsidR="009557C1" w:rsidRDefault="009557C1" w:rsidP="00DC0AC7">
      <w:pPr>
        <w:jc w:val="both"/>
        <w:rPr>
          <w:rFonts w:ascii="Times New Roman" w:hAnsi="Times New Roman"/>
          <w:sz w:val="22"/>
        </w:rPr>
      </w:pPr>
    </w:p>
    <w:p w14:paraId="3784122C" w14:textId="7A07B40D" w:rsidR="009557C1" w:rsidRDefault="009557C1" w:rsidP="006C5F81">
      <w:pPr>
        <w:pStyle w:val="Heading2"/>
      </w:pPr>
      <w:r>
        <w:t xml:space="preserve">   </w:t>
      </w:r>
      <w:bookmarkStart w:id="30" w:name="_Toc207632302"/>
      <w:bookmarkStart w:id="31" w:name="_Toc207705778"/>
      <w:r w:rsidRPr="009557C1">
        <w:t>The Pre-qualification Appendices</w:t>
      </w:r>
      <w:bookmarkEnd w:id="30"/>
      <w:bookmarkEnd w:id="31"/>
    </w:p>
    <w:p w14:paraId="14935F05" w14:textId="2ED2AD01" w:rsidR="009557C1" w:rsidRPr="004E3AA2" w:rsidRDefault="000025BD" w:rsidP="000025BD">
      <w:pPr>
        <w:widowControl/>
        <w:rPr>
          <w:rFonts w:ascii="Times New Roman" w:hAnsi="Times New Roman"/>
          <w:sz w:val="22"/>
        </w:rPr>
      </w:pPr>
      <w:r w:rsidRPr="000025BD">
        <w:rPr>
          <w:rFonts w:ascii="Times New Roman" w:hAnsi="Times New Roman"/>
          <w:sz w:val="22"/>
        </w:rPr>
        <w:t xml:space="preserve">The </w:t>
      </w:r>
      <w:r w:rsidR="00BD201D">
        <w:rPr>
          <w:rFonts w:ascii="Times New Roman" w:hAnsi="Times New Roman"/>
          <w:sz w:val="22"/>
        </w:rPr>
        <w:t>sponsors must complete all the appendices listed</w:t>
      </w:r>
      <w:r>
        <w:rPr>
          <w:rFonts w:ascii="Times New Roman" w:hAnsi="Times New Roman"/>
          <w:sz w:val="22"/>
        </w:rPr>
        <w:t xml:space="preserve"> in the following section</w:t>
      </w:r>
      <w:r w:rsidR="004A110F">
        <w:rPr>
          <w:rFonts w:ascii="Times New Roman" w:hAnsi="Times New Roman"/>
          <w:sz w:val="22"/>
        </w:rPr>
        <w:t xml:space="preserve"> and submit them duly</w:t>
      </w:r>
      <w:r>
        <w:rPr>
          <w:rFonts w:ascii="Times New Roman" w:hAnsi="Times New Roman"/>
          <w:sz w:val="22"/>
        </w:rPr>
        <w:t xml:space="preserve">. </w:t>
      </w:r>
    </w:p>
    <w:p w14:paraId="05BCCFFF" w14:textId="77777777" w:rsidR="009557C1" w:rsidRDefault="009557C1" w:rsidP="00DC0AC7">
      <w:pPr>
        <w:jc w:val="both"/>
        <w:rPr>
          <w:rFonts w:ascii="Times New Roman" w:hAnsi="Times New Roman"/>
          <w:sz w:val="22"/>
        </w:rPr>
      </w:pPr>
    </w:p>
    <w:p w14:paraId="17958714" w14:textId="5E6BBBCB" w:rsidR="009557C1" w:rsidRDefault="009557C1" w:rsidP="00DC0AC7">
      <w:pPr>
        <w:jc w:val="both"/>
        <w:rPr>
          <w:rFonts w:ascii="Times New Roman" w:hAnsi="Times New Roman"/>
          <w:sz w:val="22"/>
        </w:rPr>
      </w:pPr>
    </w:p>
    <w:p w14:paraId="6610370E" w14:textId="77777777" w:rsidR="009557C1" w:rsidRPr="00DC0AC7" w:rsidRDefault="009557C1" w:rsidP="00DC0AC7">
      <w:pPr>
        <w:jc w:val="both"/>
        <w:rPr>
          <w:rFonts w:ascii="Times New Roman" w:hAnsi="Times New Roman"/>
          <w:sz w:val="22"/>
        </w:rPr>
      </w:pPr>
    </w:p>
    <w:p w14:paraId="6F546F2B" w14:textId="77777777" w:rsidR="008E329A" w:rsidRDefault="008E329A" w:rsidP="005763C8">
      <w:pPr>
        <w:jc w:val="both"/>
        <w:rPr>
          <w:rFonts w:ascii="Times New Roman" w:hAnsi="Times New Roman"/>
          <w:sz w:val="22"/>
        </w:rPr>
      </w:pPr>
    </w:p>
    <w:p w14:paraId="22C11D57" w14:textId="77777777" w:rsidR="003A1E59" w:rsidRDefault="008E329A" w:rsidP="008E329A">
      <w:pPr>
        <w:jc w:val="both"/>
        <w:rPr>
          <w:rFonts w:ascii="Times New Roman" w:hAnsi="Times New Roman"/>
          <w:sz w:val="22"/>
        </w:rPr>
      </w:pPr>
      <w:r>
        <w:rPr>
          <w:rFonts w:ascii="Times New Roman" w:hAnsi="Times New Roman"/>
          <w:sz w:val="22"/>
        </w:rPr>
        <w:br w:type="page"/>
      </w:r>
    </w:p>
    <w:p w14:paraId="22E90435" w14:textId="022FE4A7" w:rsidR="003A1E59" w:rsidRPr="00E96A82" w:rsidRDefault="000025BD" w:rsidP="00E96A82">
      <w:pPr>
        <w:pStyle w:val="Title"/>
        <w:jc w:val="left"/>
      </w:pPr>
      <w:bookmarkStart w:id="32" w:name="_Hlk207637012"/>
      <w:r w:rsidRPr="00E96A82">
        <w:lastRenderedPageBreak/>
        <w:t>Appendices</w:t>
      </w:r>
    </w:p>
    <w:p w14:paraId="4E66330C" w14:textId="77777777" w:rsidR="009557C1" w:rsidRPr="004E3AA2" w:rsidRDefault="009557C1" w:rsidP="003A1E59">
      <w:pPr>
        <w:widowControl/>
        <w:rPr>
          <w:rFonts w:ascii="Times New Roman" w:eastAsia="Calibri" w:hAnsi="Times New Roman" w:cs="Arial"/>
          <w:szCs w:val="22"/>
        </w:rPr>
      </w:pPr>
    </w:p>
    <w:p w14:paraId="575B7D6C" w14:textId="6C842628" w:rsidR="002A5266" w:rsidRDefault="0084666D" w:rsidP="00990172">
      <w:pPr>
        <w:jc w:val="both"/>
        <w:rPr>
          <w:rFonts w:ascii="Times New Roman" w:eastAsia="Calibri" w:hAnsi="Times New Roman" w:cs="Arial"/>
          <w:szCs w:val="22"/>
        </w:rPr>
      </w:pPr>
      <w:r w:rsidRPr="00990172">
        <w:rPr>
          <w:rFonts w:ascii="Times New Roman" w:eastAsia="Calibri" w:hAnsi="Times New Roman" w:cs="Arial"/>
          <w:szCs w:val="22"/>
        </w:rPr>
        <w:t xml:space="preserve">Appendix </w:t>
      </w:r>
      <w:r w:rsidR="00990172" w:rsidRPr="00990172">
        <w:rPr>
          <w:rFonts w:ascii="Times New Roman" w:eastAsia="Calibri" w:hAnsi="Times New Roman" w:cs="Arial"/>
          <w:szCs w:val="22"/>
        </w:rPr>
        <w:t>A</w:t>
      </w:r>
      <w:r>
        <w:rPr>
          <w:rFonts w:ascii="Times New Roman" w:eastAsia="Calibri" w:hAnsi="Times New Roman" w:cs="Arial"/>
          <w:szCs w:val="22"/>
        </w:rPr>
        <w:t>:</w:t>
      </w:r>
      <w:r w:rsidR="00747CA3">
        <w:rPr>
          <w:rFonts w:ascii="Times New Roman" w:eastAsia="Calibri" w:hAnsi="Times New Roman" w:cs="Arial"/>
          <w:szCs w:val="22"/>
        </w:rPr>
        <w:t xml:space="preserve"> </w:t>
      </w:r>
      <w:r w:rsidR="002A5266">
        <w:rPr>
          <w:rFonts w:ascii="Times New Roman" w:eastAsia="Calibri" w:hAnsi="Times New Roman" w:cs="Arial"/>
          <w:szCs w:val="22"/>
        </w:rPr>
        <w:t>Letter of Application</w:t>
      </w:r>
    </w:p>
    <w:p w14:paraId="04D4F8E5" w14:textId="0A86DF3B" w:rsidR="00990172" w:rsidRDefault="002A5266" w:rsidP="00990172">
      <w:pPr>
        <w:jc w:val="both"/>
        <w:rPr>
          <w:rFonts w:ascii="Times New Roman" w:eastAsia="Calibri" w:hAnsi="Times New Roman" w:cs="Arial"/>
          <w:szCs w:val="22"/>
        </w:rPr>
      </w:pPr>
      <w:r>
        <w:rPr>
          <w:rFonts w:ascii="Times New Roman" w:eastAsia="Calibri" w:hAnsi="Times New Roman" w:cs="Arial"/>
          <w:szCs w:val="22"/>
        </w:rPr>
        <w:t xml:space="preserve">Appendix B: </w:t>
      </w:r>
      <w:r w:rsidR="00747CA3" w:rsidRPr="00990172">
        <w:rPr>
          <w:rFonts w:ascii="Times New Roman" w:eastAsia="Calibri" w:hAnsi="Times New Roman" w:cs="Arial"/>
          <w:szCs w:val="22"/>
        </w:rPr>
        <w:t>Project Data Sheet Form</w:t>
      </w:r>
    </w:p>
    <w:p w14:paraId="7D6BD6DE" w14:textId="5D7CA481" w:rsidR="00990172" w:rsidRDefault="00990172" w:rsidP="0084666D">
      <w:pPr>
        <w:widowControl/>
        <w:rPr>
          <w:rFonts w:ascii="Times New Roman" w:eastAsia="Calibri" w:hAnsi="Times New Roman" w:cs="Arial"/>
          <w:szCs w:val="22"/>
        </w:rPr>
      </w:pPr>
      <w:r w:rsidRPr="0084666D">
        <w:rPr>
          <w:rFonts w:ascii="Times New Roman" w:eastAsia="Calibri" w:hAnsi="Times New Roman" w:cs="Arial"/>
          <w:szCs w:val="22"/>
        </w:rPr>
        <w:t xml:space="preserve">Appendix </w:t>
      </w:r>
      <w:r w:rsidR="002A5266">
        <w:rPr>
          <w:rFonts w:ascii="Times New Roman" w:eastAsia="Calibri" w:hAnsi="Times New Roman" w:cs="Arial"/>
          <w:szCs w:val="22"/>
        </w:rPr>
        <w:t>C</w:t>
      </w:r>
      <w:r w:rsidRPr="0084666D">
        <w:rPr>
          <w:rFonts w:ascii="Times New Roman" w:eastAsia="Calibri" w:hAnsi="Times New Roman" w:cs="Arial"/>
          <w:szCs w:val="22"/>
        </w:rPr>
        <w:t>: Declaration Forms</w:t>
      </w:r>
    </w:p>
    <w:p w14:paraId="04BFC384" w14:textId="09E7AFEE" w:rsidR="002A5266" w:rsidRDefault="002A5266" w:rsidP="0084666D">
      <w:pPr>
        <w:widowControl/>
        <w:rPr>
          <w:rFonts w:ascii="Times New Roman" w:eastAsia="Calibri" w:hAnsi="Times New Roman" w:cs="Arial"/>
          <w:szCs w:val="22"/>
        </w:rPr>
      </w:pPr>
      <w:r>
        <w:rPr>
          <w:rFonts w:ascii="Times New Roman" w:eastAsia="Calibri" w:hAnsi="Times New Roman" w:cs="Arial"/>
          <w:szCs w:val="22"/>
        </w:rPr>
        <w:t>Appendix D: Sponsor Information</w:t>
      </w:r>
    </w:p>
    <w:p w14:paraId="0D2A9EAF" w14:textId="0ED01682" w:rsidR="002A5266" w:rsidRDefault="002A5266" w:rsidP="0084666D">
      <w:pPr>
        <w:widowControl/>
        <w:rPr>
          <w:rFonts w:ascii="Times New Roman" w:eastAsia="Calibri" w:hAnsi="Times New Roman" w:cs="Arial"/>
          <w:szCs w:val="22"/>
        </w:rPr>
      </w:pPr>
      <w:r>
        <w:rPr>
          <w:rFonts w:ascii="Times New Roman" w:eastAsia="Calibri" w:hAnsi="Times New Roman" w:cs="Arial"/>
          <w:szCs w:val="22"/>
        </w:rPr>
        <w:t>Appendix E: Sponsor Summary</w:t>
      </w:r>
    </w:p>
    <w:p w14:paraId="754E483D" w14:textId="4D371E9C" w:rsidR="002A5266" w:rsidRDefault="002A5266" w:rsidP="0084666D">
      <w:pPr>
        <w:widowControl/>
        <w:rPr>
          <w:rFonts w:ascii="Times New Roman" w:eastAsia="Calibri" w:hAnsi="Times New Roman" w:cs="Arial"/>
          <w:szCs w:val="22"/>
        </w:rPr>
      </w:pPr>
      <w:r>
        <w:rPr>
          <w:rFonts w:ascii="Times New Roman" w:eastAsia="Calibri" w:hAnsi="Times New Roman" w:cs="Arial"/>
          <w:szCs w:val="22"/>
        </w:rPr>
        <w:t>Appendix F: Financial Situation</w:t>
      </w:r>
    </w:p>
    <w:bookmarkEnd w:id="32"/>
    <w:p w14:paraId="7F23EF44" w14:textId="77777777" w:rsidR="009557C1" w:rsidRDefault="009557C1" w:rsidP="008E329A">
      <w:pPr>
        <w:jc w:val="both"/>
        <w:rPr>
          <w:rFonts w:ascii="Times New Roman" w:hAnsi="Times New Roman"/>
          <w:b/>
          <w:bCs/>
          <w:sz w:val="28"/>
          <w:szCs w:val="28"/>
        </w:rPr>
      </w:pPr>
    </w:p>
    <w:p w14:paraId="119ED36D" w14:textId="77777777" w:rsidR="009557C1" w:rsidRDefault="009557C1" w:rsidP="008E329A">
      <w:pPr>
        <w:jc w:val="both"/>
        <w:rPr>
          <w:rFonts w:ascii="Times New Roman" w:hAnsi="Times New Roman"/>
          <w:b/>
          <w:bCs/>
          <w:sz w:val="28"/>
          <w:szCs w:val="28"/>
        </w:rPr>
      </w:pPr>
    </w:p>
    <w:p w14:paraId="47DA012B" w14:textId="77777777" w:rsidR="009557C1" w:rsidRDefault="009557C1" w:rsidP="008E329A">
      <w:pPr>
        <w:jc w:val="both"/>
        <w:rPr>
          <w:rFonts w:ascii="Times New Roman" w:hAnsi="Times New Roman"/>
          <w:b/>
          <w:bCs/>
          <w:sz w:val="28"/>
          <w:szCs w:val="28"/>
        </w:rPr>
      </w:pPr>
    </w:p>
    <w:p w14:paraId="6CD989A1" w14:textId="77777777" w:rsidR="009557C1" w:rsidRDefault="009557C1" w:rsidP="008E329A">
      <w:pPr>
        <w:jc w:val="both"/>
        <w:rPr>
          <w:rFonts w:ascii="Times New Roman" w:hAnsi="Times New Roman"/>
          <w:b/>
          <w:bCs/>
          <w:sz w:val="28"/>
          <w:szCs w:val="28"/>
        </w:rPr>
      </w:pPr>
    </w:p>
    <w:p w14:paraId="3E64965E" w14:textId="77777777" w:rsidR="009557C1" w:rsidRDefault="009557C1" w:rsidP="008E329A">
      <w:pPr>
        <w:jc w:val="both"/>
        <w:rPr>
          <w:rFonts w:ascii="Times New Roman" w:hAnsi="Times New Roman"/>
          <w:b/>
          <w:bCs/>
          <w:sz w:val="28"/>
          <w:szCs w:val="28"/>
        </w:rPr>
      </w:pPr>
    </w:p>
    <w:p w14:paraId="1B6CE8C2" w14:textId="77777777" w:rsidR="009557C1" w:rsidRDefault="009557C1" w:rsidP="008E329A">
      <w:pPr>
        <w:jc w:val="both"/>
        <w:rPr>
          <w:rFonts w:ascii="Times New Roman" w:hAnsi="Times New Roman"/>
          <w:b/>
          <w:bCs/>
          <w:sz w:val="28"/>
          <w:szCs w:val="28"/>
        </w:rPr>
      </w:pPr>
    </w:p>
    <w:p w14:paraId="38B029E9" w14:textId="77777777" w:rsidR="009557C1" w:rsidRDefault="009557C1" w:rsidP="008E329A">
      <w:pPr>
        <w:jc w:val="both"/>
        <w:rPr>
          <w:rFonts w:ascii="Times New Roman" w:hAnsi="Times New Roman"/>
          <w:b/>
          <w:bCs/>
          <w:sz w:val="28"/>
          <w:szCs w:val="28"/>
        </w:rPr>
      </w:pPr>
    </w:p>
    <w:p w14:paraId="39E1CED3" w14:textId="77777777" w:rsidR="009557C1" w:rsidRDefault="009557C1" w:rsidP="008E329A">
      <w:pPr>
        <w:jc w:val="both"/>
        <w:rPr>
          <w:rFonts w:ascii="Times New Roman" w:hAnsi="Times New Roman"/>
          <w:b/>
          <w:bCs/>
          <w:sz w:val="28"/>
          <w:szCs w:val="28"/>
        </w:rPr>
      </w:pPr>
    </w:p>
    <w:p w14:paraId="6AF9E627" w14:textId="77777777" w:rsidR="009557C1" w:rsidRDefault="009557C1" w:rsidP="008E329A">
      <w:pPr>
        <w:jc w:val="both"/>
        <w:rPr>
          <w:rFonts w:ascii="Times New Roman" w:hAnsi="Times New Roman"/>
          <w:b/>
          <w:bCs/>
          <w:sz w:val="28"/>
          <w:szCs w:val="28"/>
        </w:rPr>
      </w:pPr>
    </w:p>
    <w:p w14:paraId="5315A71F" w14:textId="77777777" w:rsidR="009557C1" w:rsidRDefault="009557C1" w:rsidP="008E329A">
      <w:pPr>
        <w:jc w:val="both"/>
        <w:rPr>
          <w:rFonts w:ascii="Times New Roman" w:hAnsi="Times New Roman"/>
          <w:b/>
          <w:bCs/>
          <w:sz w:val="28"/>
          <w:szCs w:val="28"/>
        </w:rPr>
      </w:pPr>
    </w:p>
    <w:p w14:paraId="5BAD8C50" w14:textId="77777777" w:rsidR="009557C1" w:rsidRDefault="009557C1" w:rsidP="008E329A">
      <w:pPr>
        <w:jc w:val="both"/>
        <w:rPr>
          <w:rFonts w:ascii="Times New Roman" w:hAnsi="Times New Roman"/>
          <w:b/>
          <w:bCs/>
          <w:sz w:val="28"/>
          <w:szCs w:val="28"/>
        </w:rPr>
      </w:pPr>
    </w:p>
    <w:p w14:paraId="34A06DA6" w14:textId="77777777" w:rsidR="009557C1" w:rsidRDefault="009557C1" w:rsidP="008E329A">
      <w:pPr>
        <w:jc w:val="both"/>
        <w:rPr>
          <w:rFonts w:ascii="Times New Roman" w:hAnsi="Times New Roman"/>
          <w:b/>
          <w:bCs/>
          <w:sz w:val="28"/>
          <w:szCs w:val="28"/>
        </w:rPr>
      </w:pPr>
    </w:p>
    <w:p w14:paraId="23003016" w14:textId="77777777" w:rsidR="009557C1" w:rsidRDefault="009557C1" w:rsidP="008E329A">
      <w:pPr>
        <w:jc w:val="both"/>
        <w:rPr>
          <w:rFonts w:ascii="Times New Roman" w:hAnsi="Times New Roman"/>
          <w:b/>
          <w:bCs/>
          <w:sz w:val="28"/>
          <w:szCs w:val="28"/>
        </w:rPr>
      </w:pPr>
    </w:p>
    <w:p w14:paraId="414F3E62" w14:textId="77777777" w:rsidR="009557C1" w:rsidRDefault="009557C1" w:rsidP="008E329A">
      <w:pPr>
        <w:jc w:val="both"/>
        <w:rPr>
          <w:rFonts w:ascii="Times New Roman" w:hAnsi="Times New Roman"/>
          <w:b/>
          <w:bCs/>
          <w:sz w:val="28"/>
          <w:szCs w:val="28"/>
        </w:rPr>
      </w:pPr>
    </w:p>
    <w:p w14:paraId="138C3E12" w14:textId="77777777" w:rsidR="009557C1" w:rsidRDefault="009557C1" w:rsidP="008E329A">
      <w:pPr>
        <w:jc w:val="both"/>
        <w:rPr>
          <w:rFonts w:ascii="Times New Roman" w:hAnsi="Times New Roman"/>
          <w:b/>
          <w:bCs/>
          <w:sz w:val="28"/>
          <w:szCs w:val="28"/>
        </w:rPr>
      </w:pPr>
    </w:p>
    <w:p w14:paraId="6104C096" w14:textId="77777777" w:rsidR="009557C1" w:rsidRDefault="009557C1" w:rsidP="008E329A">
      <w:pPr>
        <w:jc w:val="both"/>
        <w:rPr>
          <w:rFonts w:ascii="Times New Roman" w:hAnsi="Times New Roman"/>
          <w:b/>
          <w:bCs/>
          <w:sz w:val="28"/>
          <w:szCs w:val="28"/>
        </w:rPr>
      </w:pPr>
    </w:p>
    <w:p w14:paraId="23BF541B" w14:textId="77777777" w:rsidR="009557C1" w:rsidRDefault="009557C1" w:rsidP="008E329A">
      <w:pPr>
        <w:jc w:val="both"/>
        <w:rPr>
          <w:rFonts w:ascii="Times New Roman" w:hAnsi="Times New Roman"/>
          <w:b/>
          <w:bCs/>
          <w:sz w:val="28"/>
          <w:szCs w:val="28"/>
        </w:rPr>
      </w:pPr>
    </w:p>
    <w:p w14:paraId="6C5C46D3" w14:textId="77777777" w:rsidR="009557C1" w:rsidRDefault="009557C1" w:rsidP="008E329A">
      <w:pPr>
        <w:jc w:val="both"/>
        <w:rPr>
          <w:rFonts w:ascii="Times New Roman" w:hAnsi="Times New Roman"/>
          <w:b/>
          <w:bCs/>
          <w:sz w:val="28"/>
          <w:szCs w:val="28"/>
        </w:rPr>
      </w:pPr>
    </w:p>
    <w:p w14:paraId="067110E6" w14:textId="77777777" w:rsidR="009557C1" w:rsidRDefault="009557C1" w:rsidP="008E329A">
      <w:pPr>
        <w:jc w:val="both"/>
        <w:rPr>
          <w:rFonts w:ascii="Times New Roman" w:hAnsi="Times New Roman"/>
          <w:b/>
          <w:bCs/>
          <w:sz w:val="28"/>
          <w:szCs w:val="28"/>
        </w:rPr>
      </w:pPr>
    </w:p>
    <w:p w14:paraId="71E36230" w14:textId="5200322F" w:rsidR="009557C1" w:rsidRDefault="009557C1" w:rsidP="008E329A">
      <w:pPr>
        <w:jc w:val="both"/>
        <w:rPr>
          <w:rFonts w:ascii="Times New Roman" w:hAnsi="Times New Roman"/>
          <w:b/>
          <w:bCs/>
          <w:sz w:val="28"/>
          <w:szCs w:val="28"/>
        </w:rPr>
      </w:pPr>
    </w:p>
    <w:p w14:paraId="6C921A86" w14:textId="52C3C578" w:rsidR="00167163" w:rsidRDefault="00167163" w:rsidP="008E329A">
      <w:pPr>
        <w:jc w:val="both"/>
        <w:rPr>
          <w:rFonts w:ascii="Times New Roman" w:hAnsi="Times New Roman"/>
          <w:b/>
          <w:bCs/>
          <w:sz w:val="28"/>
          <w:szCs w:val="28"/>
        </w:rPr>
      </w:pPr>
    </w:p>
    <w:p w14:paraId="3B7B71D3" w14:textId="09CA6E58" w:rsidR="00167163" w:rsidRDefault="00167163" w:rsidP="008E329A">
      <w:pPr>
        <w:jc w:val="both"/>
        <w:rPr>
          <w:rFonts w:ascii="Times New Roman" w:hAnsi="Times New Roman"/>
          <w:b/>
          <w:bCs/>
          <w:sz w:val="28"/>
          <w:szCs w:val="28"/>
        </w:rPr>
      </w:pPr>
    </w:p>
    <w:p w14:paraId="35F7CC68" w14:textId="7E699296" w:rsidR="00167163" w:rsidRDefault="00167163" w:rsidP="008E329A">
      <w:pPr>
        <w:jc w:val="both"/>
        <w:rPr>
          <w:rFonts w:ascii="Times New Roman" w:hAnsi="Times New Roman"/>
          <w:b/>
          <w:bCs/>
          <w:sz w:val="28"/>
          <w:szCs w:val="28"/>
        </w:rPr>
      </w:pPr>
    </w:p>
    <w:p w14:paraId="33297868" w14:textId="58FD079E" w:rsidR="00167163" w:rsidRDefault="00167163" w:rsidP="008E329A">
      <w:pPr>
        <w:jc w:val="both"/>
        <w:rPr>
          <w:rFonts w:ascii="Times New Roman" w:hAnsi="Times New Roman"/>
          <w:b/>
          <w:bCs/>
          <w:sz w:val="28"/>
          <w:szCs w:val="28"/>
        </w:rPr>
      </w:pPr>
    </w:p>
    <w:p w14:paraId="7E1A306E" w14:textId="4DC0EBB7" w:rsidR="00167163" w:rsidRDefault="00167163" w:rsidP="008E329A">
      <w:pPr>
        <w:jc w:val="both"/>
        <w:rPr>
          <w:rFonts w:ascii="Times New Roman" w:hAnsi="Times New Roman"/>
          <w:b/>
          <w:bCs/>
          <w:sz w:val="28"/>
          <w:szCs w:val="28"/>
        </w:rPr>
      </w:pPr>
    </w:p>
    <w:p w14:paraId="7D1F99C7" w14:textId="405B6061" w:rsidR="00167163" w:rsidRDefault="00167163" w:rsidP="008E329A">
      <w:pPr>
        <w:jc w:val="both"/>
        <w:rPr>
          <w:rFonts w:ascii="Times New Roman" w:hAnsi="Times New Roman"/>
          <w:b/>
          <w:bCs/>
          <w:sz w:val="28"/>
          <w:szCs w:val="28"/>
        </w:rPr>
      </w:pPr>
    </w:p>
    <w:p w14:paraId="0C8D3119" w14:textId="1FA146FA" w:rsidR="00167163" w:rsidRDefault="00167163" w:rsidP="008E329A">
      <w:pPr>
        <w:jc w:val="both"/>
        <w:rPr>
          <w:rFonts w:ascii="Times New Roman" w:hAnsi="Times New Roman"/>
          <w:b/>
          <w:bCs/>
          <w:sz w:val="28"/>
          <w:szCs w:val="28"/>
        </w:rPr>
      </w:pPr>
    </w:p>
    <w:p w14:paraId="092CB5D2" w14:textId="1347FA54" w:rsidR="00167163" w:rsidRDefault="00167163" w:rsidP="008E329A">
      <w:pPr>
        <w:jc w:val="both"/>
        <w:rPr>
          <w:rFonts w:ascii="Times New Roman" w:hAnsi="Times New Roman"/>
          <w:b/>
          <w:bCs/>
          <w:sz w:val="28"/>
          <w:szCs w:val="28"/>
        </w:rPr>
      </w:pPr>
    </w:p>
    <w:p w14:paraId="4B5B3577" w14:textId="051F04FA" w:rsidR="00167163" w:rsidRDefault="00167163" w:rsidP="008E329A">
      <w:pPr>
        <w:jc w:val="both"/>
        <w:rPr>
          <w:rFonts w:ascii="Times New Roman" w:hAnsi="Times New Roman"/>
          <w:b/>
          <w:bCs/>
          <w:sz w:val="28"/>
          <w:szCs w:val="28"/>
        </w:rPr>
      </w:pPr>
    </w:p>
    <w:p w14:paraId="120EB022" w14:textId="5887BC80" w:rsidR="00167163" w:rsidRDefault="00167163" w:rsidP="008E329A">
      <w:pPr>
        <w:jc w:val="both"/>
        <w:rPr>
          <w:rFonts w:ascii="Times New Roman" w:hAnsi="Times New Roman"/>
          <w:b/>
          <w:bCs/>
          <w:sz w:val="28"/>
          <w:szCs w:val="28"/>
        </w:rPr>
      </w:pPr>
    </w:p>
    <w:p w14:paraId="6A576485" w14:textId="35B84358" w:rsidR="00167163" w:rsidRDefault="00167163" w:rsidP="008E329A">
      <w:pPr>
        <w:jc w:val="both"/>
        <w:rPr>
          <w:rFonts w:ascii="Times New Roman" w:hAnsi="Times New Roman"/>
          <w:b/>
          <w:bCs/>
          <w:sz w:val="28"/>
          <w:szCs w:val="28"/>
        </w:rPr>
      </w:pPr>
    </w:p>
    <w:p w14:paraId="78FC5890" w14:textId="03DE851A" w:rsidR="00167163" w:rsidRDefault="00167163" w:rsidP="008E329A">
      <w:pPr>
        <w:jc w:val="both"/>
        <w:rPr>
          <w:rFonts w:ascii="Times New Roman" w:hAnsi="Times New Roman"/>
          <w:b/>
          <w:bCs/>
          <w:sz w:val="28"/>
          <w:szCs w:val="28"/>
        </w:rPr>
      </w:pPr>
    </w:p>
    <w:p w14:paraId="0AA4E26F" w14:textId="728F6156" w:rsidR="00167163" w:rsidRDefault="00167163" w:rsidP="008E329A">
      <w:pPr>
        <w:jc w:val="both"/>
        <w:rPr>
          <w:rFonts w:ascii="Times New Roman" w:hAnsi="Times New Roman"/>
          <w:b/>
          <w:bCs/>
          <w:sz w:val="28"/>
          <w:szCs w:val="28"/>
        </w:rPr>
      </w:pPr>
    </w:p>
    <w:p w14:paraId="0196161C" w14:textId="75DAD901" w:rsidR="00167163" w:rsidRDefault="00167163" w:rsidP="008E329A">
      <w:pPr>
        <w:jc w:val="both"/>
        <w:rPr>
          <w:rFonts w:ascii="Times New Roman" w:hAnsi="Times New Roman"/>
          <w:b/>
          <w:bCs/>
          <w:sz w:val="28"/>
          <w:szCs w:val="28"/>
        </w:rPr>
      </w:pPr>
    </w:p>
    <w:p w14:paraId="6058AEE4" w14:textId="77777777" w:rsidR="00E96A82" w:rsidRDefault="00E96A82">
      <w:pPr>
        <w:widowControl/>
        <w:rPr>
          <w:rFonts w:ascii="Times New Roman" w:hAnsi="Times New Roman"/>
          <w:b/>
          <w:bCs/>
          <w:sz w:val="28"/>
          <w:szCs w:val="28"/>
        </w:rPr>
      </w:pPr>
      <w:r>
        <w:br w:type="page"/>
      </w:r>
    </w:p>
    <w:p w14:paraId="134E9D78" w14:textId="076C49D2" w:rsidR="002A5266" w:rsidRDefault="002A5266" w:rsidP="002A5266">
      <w:pPr>
        <w:pStyle w:val="Title1"/>
        <w:jc w:val="left"/>
      </w:pPr>
      <w:bookmarkStart w:id="33" w:name="_Toc207706090"/>
      <w:r w:rsidRPr="008E329A">
        <w:lastRenderedPageBreak/>
        <w:t xml:space="preserve">APPENDIX </w:t>
      </w:r>
      <w:r w:rsidR="00D73CAB">
        <w:t>A</w:t>
      </w:r>
      <w:r>
        <w:t xml:space="preserve"> – LETTER OF APPLICATION</w:t>
      </w:r>
      <w:bookmarkEnd w:id="33"/>
    </w:p>
    <w:p w14:paraId="597B88B0" w14:textId="77777777" w:rsidR="002A5266" w:rsidRDefault="002A5266" w:rsidP="002A5266">
      <w:pPr>
        <w:pStyle w:val="Title1"/>
        <w:jc w:val="left"/>
      </w:pPr>
    </w:p>
    <w:p w14:paraId="1BB8F665" w14:textId="77777777" w:rsidR="002A5266" w:rsidRPr="0008298C" w:rsidRDefault="002A5266" w:rsidP="0008298C">
      <w:pPr>
        <w:jc w:val="both"/>
        <w:rPr>
          <w:rFonts w:ascii="Times New Roman" w:hAnsi="Times New Roman"/>
          <w:i/>
          <w:iCs/>
          <w:sz w:val="22"/>
        </w:rPr>
      </w:pPr>
      <w:r w:rsidRPr="0008298C">
        <w:rPr>
          <w:rFonts w:ascii="Times New Roman" w:hAnsi="Times New Roman"/>
          <w:i/>
          <w:iCs/>
          <w:sz w:val="22"/>
        </w:rPr>
        <w:t>[Letterhead of the Sponsor, or managing member of a joint venture or consortium, including full postal address, telephone no., fax no., telex no., and cable address]</w:t>
      </w:r>
    </w:p>
    <w:p w14:paraId="21D145C7" w14:textId="77777777" w:rsidR="002A5266" w:rsidRPr="0008298C" w:rsidRDefault="002A5266" w:rsidP="0008298C">
      <w:pPr>
        <w:jc w:val="both"/>
        <w:rPr>
          <w:rFonts w:ascii="Times New Roman" w:hAnsi="Times New Roman"/>
          <w:i/>
          <w:iCs/>
          <w:sz w:val="22"/>
        </w:rPr>
      </w:pPr>
    </w:p>
    <w:p w14:paraId="401A99D7" w14:textId="77777777" w:rsidR="0008298C" w:rsidRDefault="0008298C" w:rsidP="0008298C">
      <w:pPr>
        <w:jc w:val="both"/>
        <w:rPr>
          <w:rFonts w:ascii="Times New Roman" w:hAnsi="Times New Roman"/>
          <w:b/>
          <w:bCs/>
          <w:sz w:val="22"/>
          <w:szCs w:val="22"/>
        </w:rPr>
      </w:pPr>
    </w:p>
    <w:p w14:paraId="4A54DEEE" w14:textId="77777777" w:rsidR="0008298C" w:rsidRDefault="0008298C" w:rsidP="0008298C">
      <w:pPr>
        <w:jc w:val="both"/>
        <w:rPr>
          <w:rFonts w:ascii="Times New Roman" w:hAnsi="Times New Roman"/>
          <w:b/>
          <w:bCs/>
          <w:sz w:val="22"/>
          <w:szCs w:val="22"/>
        </w:rPr>
      </w:pPr>
    </w:p>
    <w:p w14:paraId="62F14A1C" w14:textId="578CA9A4" w:rsidR="00D73CAB" w:rsidRPr="0008298C" w:rsidRDefault="002A5266" w:rsidP="0008298C">
      <w:pPr>
        <w:jc w:val="both"/>
        <w:rPr>
          <w:rFonts w:ascii="Times New Roman" w:hAnsi="Times New Roman"/>
          <w:sz w:val="22"/>
          <w:szCs w:val="22"/>
        </w:rPr>
      </w:pPr>
      <w:r w:rsidRPr="0008298C">
        <w:rPr>
          <w:rFonts w:ascii="Times New Roman" w:hAnsi="Times New Roman"/>
          <w:sz w:val="22"/>
          <w:szCs w:val="22"/>
        </w:rPr>
        <w:t>To:</w:t>
      </w:r>
      <w:r w:rsidRPr="0008298C">
        <w:rPr>
          <w:rFonts w:ascii="Times New Roman" w:hAnsi="Times New Roman"/>
          <w:b/>
          <w:bCs/>
          <w:sz w:val="22"/>
          <w:szCs w:val="22"/>
        </w:rPr>
        <w:t xml:space="preserve"> </w:t>
      </w:r>
      <w:r w:rsidR="00D73CAB" w:rsidRPr="0008298C">
        <w:rPr>
          <w:rFonts w:ascii="Times New Roman" w:hAnsi="Times New Roman"/>
          <w:b/>
          <w:bCs/>
          <w:sz w:val="22"/>
          <w:szCs w:val="22"/>
        </w:rPr>
        <w:tab/>
      </w:r>
      <w:r w:rsidR="00D73CAB" w:rsidRPr="0008298C">
        <w:rPr>
          <w:rFonts w:ascii="Times New Roman" w:hAnsi="Times New Roman"/>
          <w:sz w:val="22"/>
          <w:szCs w:val="22"/>
        </w:rPr>
        <w:t xml:space="preserve">Dr. Sufian M. AL-Bataineh                                      </w:t>
      </w:r>
      <w:proofErr w:type="gramStart"/>
      <w:r w:rsidR="00D73CAB" w:rsidRPr="0008298C">
        <w:rPr>
          <w:rFonts w:ascii="Times New Roman" w:hAnsi="Times New Roman"/>
          <w:sz w:val="22"/>
          <w:szCs w:val="22"/>
        </w:rPr>
        <w:t>Date:................................</w:t>
      </w:r>
      <w:proofErr w:type="gramEnd"/>
      <w:r w:rsidR="00D73CAB" w:rsidRPr="0008298C">
        <w:rPr>
          <w:rFonts w:ascii="Times New Roman" w:hAnsi="Times New Roman"/>
          <w:sz w:val="22"/>
          <w:szCs w:val="22"/>
        </w:rPr>
        <w:t xml:space="preserve">                  </w:t>
      </w:r>
      <w:r w:rsidR="00D73CAB" w:rsidRPr="0008298C">
        <w:rPr>
          <w:rFonts w:ascii="Times New Roman" w:hAnsi="Times New Roman"/>
          <w:sz w:val="22"/>
          <w:szCs w:val="22"/>
        </w:rPr>
        <w:tab/>
        <w:t>Managing Director</w:t>
      </w:r>
    </w:p>
    <w:p w14:paraId="5DB4FFFE" w14:textId="77777777" w:rsidR="00D73CAB" w:rsidRPr="0008298C" w:rsidRDefault="00D73CAB" w:rsidP="0008298C">
      <w:pPr>
        <w:ind w:firstLine="720"/>
        <w:jc w:val="both"/>
        <w:rPr>
          <w:rFonts w:ascii="Times New Roman" w:hAnsi="Times New Roman"/>
          <w:sz w:val="22"/>
          <w:szCs w:val="22"/>
        </w:rPr>
      </w:pPr>
      <w:r w:rsidRPr="0008298C">
        <w:rPr>
          <w:rFonts w:ascii="Times New Roman" w:hAnsi="Times New Roman"/>
          <w:sz w:val="22"/>
          <w:szCs w:val="22"/>
        </w:rPr>
        <w:t>National Electric Power Company</w:t>
      </w:r>
    </w:p>
    <w:p w14:paraId="03CD9BBA" w14:textId="77777777" w:rsidR="00D73CAB" w:rsidRPr="0008298C" w:rsidRDefault="00D73CAB" w:rsidP="0008298C">
      <w:pPr>
        <w:ind w:firstLine="720"/>
        <w:jc w:val="both"/>
        <w:rPr>
          <w:rFonts w:ascii="Times New Roman" w:hAnsi="Times New Roman"/>
          <w:sz w:val="22"/>
          <w:szCs w:val="22"/>
        </w:rPr>
      </w:pPr>
      <w:r w:rsidRPr="0008298C">
        <w:rPr>
          <w:rFonts w:ascii="Times New Roman" w:hAnsi="Times New Roman"/>
          <w:sz w:val="22"/>
          <w:szCs w:val="22"/>
        </w:rPr>
        <w:t>Main Offices – Zahran Street – 7th Circle</w:t>
      </w:r>
    </w:p>
    <w:p w14:paraId="01DBE9FE" w14:textId="77777777" w:rsidR="00D73CAB" w:rsidRPr="0008298C" w:rsidRDefault="00D73CAB" w:rsidP="0008298C">
      <w:pPr>
        <w:ind w:firstLine="720"/>
        <w:jc w:val="both"/>
        <w:rPr>
          <w:rFonts w:ascii="Times New Roman" w:hAnsi="Times New Roman"/>
          <w:sz w:val="22"/>
          <w:szCs w:val="22"/>
        </w:rPr>
      </w:pPr>
      <w:r w:rsidRPr="0008298C">
        <w:rPr>
          <w:rFonts w:ascii="Times New Roman" w:hAnsi="Times New Roman"/>
          <w:sz w:val="22"/>
          <w:szCs w:val="22"/>
        </w:rPr>
        <w:t>Amman – Jordan</w:t>
      </w:r>
    </w:p>
    <w:p w14:paraId="6CAC6A52" w14:textId="77777777" w:rsidR="00D73CAB" w:rsidRPr="0008298C" w:rsidRDefault="00D73CAB" w:rsidP="0008298C">
      <w:pPr>
        <w:ind w:firstLine="720"/>
        <w:jc w:val="both"/>
        <w:rPr>
          <w:rFonts w:ascii="Times New Roman" w:hAnsi="Times New Roman"/>
          <w:sz w:val="22"/>
          <w:szCs w:val="22"/>
        </w:rPr>
      </w:pPr>
      <w:r w:rsidRPr="0008298C">
        <w:rPr>
          <w:rFonts w:ascii="Times New Roman" w:hAnsi="Times New Roman"/>
          <w:sz w:val="22"/>
          <w:szCs w:val="22"/>
        </w:rPr>
        <w:t>P.O. Box 2310 Amman 11181 Jordan</w:t>
      </w:r>
    </w:p>
    <w:p w14:paraId="2D77BCB6" w14:textId="77777777" w:rsidR="00D73CAB" w:rsidRPr="0008298C" w:rsidRDefault="00D73CAB" w:rsidP="0008298C">
      <w:pPr>
        <w:jc w:val="both"/>
        <w:rPr>
          <w:rFonts w:ascii="Times New Roman" w:hAnsi="Times New Roman"/>
          <w:sz w:val="22"/>
          <w:szCs w:val="22"/>
        </w:rPr>
      </w:pPr>
    </w:p>
    <w:p w14:paraId="658F5254" w14:textId="77777777" w:rsidR="00D73CAB" w:rsidRPr="0008298C" w:rsidRDefault="00D73CAB" w:rsidP="0008298C">
      <w:pPr>
        <w:jc w:val="both"/>
        <w:rPr>
          <w:rFonts w:ascii="Times New Roman" w:hAnsi="Times New Roman"/>
          <w:sz w:val="22"/>
          <w:szCs w:val="22"/>
        </w:rPr>
      </w:pPr>
    </w:p>
    <w:p w14:paraId="465653E8" w14:textId="77777777" w:rsidR="00D73CAB" w:rsidRPr="0008298C" w:rsidRDefault="00D73CAB" w:rsidP="0008298C">
      <w:pPr>
        <w:jc w:val="both"/>
        <w:rPr>
          <w:rFonts w:ascii="Times New Roman" w:hAnsi="Times New Roman"/>
          <w:sz w:val="22"/>
          <w:szCs w:val="22"/>
        </w:rPr>
      </w:pPr>
      <w:r w:rsidRPr="0008298C">
        <w:rPr>
          <w:rFonts w:ascii="Times New Roman" w:hAnsi="Times New Roman"/>
          <w:sz w:val="22"/>
          <w:szCs w:val="22"/>
        </w:rPr>
        <w:t>Dear Sirs</w:t>
      </w:r>
    </w:p>
    <w:p w14:paraId="78DDBAA1" w14:textId="77777777" w:rsidR="00D73CAB" w:rsidRPr="0008298C" w:rsidRDefault="00D73CAB" w:rsidP="0008298C">
      <w:pPr>
        <w:jc w:val="both"/>
        <w:rPr>
          <w:rFonts w:ascii="Times New Roman" w:hAnsi="Times New Roman"/>
          <w:sz w:val="22"/>
          <w:szCs w:val="22"/>
        </w:rPr>
      </w:pPr>
    </w:p>
    <w:p w14:paraId="6D4D9A09" w14:textId="1EE1438E" w:rsidR="00D73CAB" w:rsidRPr="0008298C" w:rsidRDefault="00D73CAB" w:rsidP="0008298C">
      <w:pPr>
        <w:ind w:left="720" w:hanging="720"/>
        <w:jc w:val="both"/>
        <w:rPr>
          <w:rFonts w:ascii="Times New Roman" w:hAnsi="Times New Roman"/>
          <w:sz w:val="22"/>
          <w:szCs w:val="22"/>
        </w:rPr>
      </w:pPr>
      <w:r w:rsidRPr="0008298C">
        <w:rPr>
          <w:rFonts w:ascii="Times New Roman" w:hAnsi="Times New Roman"/>
          <w:sz w:val="22"/>
          <w:szCs w:val="22"/>
        </w:rPr>
        <w:t>1.</w:t>
      </w:r>
      <w:r w:rsidRPr="0008298C">
        <w:rPr>
          <w:rFonts w:ascii="Times New Roman" w:hAnsi="Times New Roman"/>
          <w:sz w:val="22"/>
          <w:szCs w:val="22"/>
        </w:rPr>
        <w:tab/>
        <w:t>Being duly authorized to represent and act on behalf of ................................... (hereinafter “the Sponsor”), and having reviewed and fully understood all the information provided in the RFQ, the undersigned hereby apply to be pre-qualified by yourselves as a participant for the “Development of a 7</w:t>
      </w:r>
      <w:r w:rsidR="005F535D">
        <w:rPr>
          <w:rFonts w:ascii="Times New Roman" w:hAnsi="Times New Roman"/>
          <w:sz w:val="22"/>
          <w:szCs w:val="22"/>
        </w:rPr>
        <w:t>0</w:t>
      </w:r>
      <w:r w:rsidRPr="0008298C">
        <w:rPr>
          <w:rFonts w:ascii="Times New Roman" w:hAnsi="Times New Roman"/>
          <w:sz w:val="22"/>
          <w:szCs w:val="22"/>
        </w:rPr>
        <w:t>0 MW Combined Cycle Power Project, in Jordan, on a Build, Own, And Operate (BOO) Basis”, open tender process.</w:t>
      </w:r>
    </w:p>
    <w:p w14:paraId="551B4CAB" w14:textId="7BA90581" w:rsidR="00D73CAB" w:rsidRPr="0008298C" w:rsidRDefault="00D73CAB" w:rsidP="0008298C">
      <w:pPr>
        <w:jc w:val="both"/>
        <w:rPr>
          <w:rFonts w:ascii="Times New Roman" w:hAnsi="Times New Roman"/>
          <w:sz w:val="22"/>
          <w:szCs w:val="22"/>
        </w:rPr>
      </w:pPr>
    </w:p>
    <w:p w14:paraId="135930A3" w14:textId="0AD53226" w:rsidR="00D73CAB" w:rsidRPr="0008298C" w:rsidRDefault="00D73CAB" w:rsidP="0008298C">
      <w:pPr>
        <w:ind w:left="720" w:hanging="720"/>
        <w:jc w:val="both"/>
        <w:rPr>
          <w:rFonts w:ascii="Times New Roman" w:hAnsi="Times New Roman"/>
          <w:sz w:val="22"/>
          <w:szCs w:val="22"/>
        </w:rPr>
      </w:pPr>
      <w:r w:rsidRPr="0008298C">
        <w:rPr>
          <w:rFonts w:ascii="Times New Roman" w:hAnsi="Times New Roman"/>
          <w:sz w:val="22"/>
          <w:szCs w:val="22"/>
        </w:rPr>
        <w:t>2.</w:t>
      </w:r>
      <w:r w:rsidRPr="0008298C">
        <w:rPr>
          <w:rFonts w:ascii="Times New Roman" w:hAnsi="Times New Roman"/>
          <w:sz w:val="22"/>
          <w:szCs w:val="22"/>
        </w:rPr>
        <w:tab/>
        <w:t>You and your authorized representatives are hereby authorized to conduct any inquiries or investigations to verify the statements, documents</w:t>
      </w:r>
      <w:r w:rsidR="0008298C">
        <w:rPr>
          <w:rFonts w:ascii="Times New Roman" w:hAnsi="Times New Roman"/>
          <w:sz w:val="22"/>
          <w:szCs w:val="22"/>
        </w:rPr>
        <w:t>,</w:t>
      </w:r>
      <w:r w:rsidRPr="0008298C">
        <w:rPr>
          <w:rFonts w:ascii="Times New Roman" w:hAnsi="Times New Roman"/>
          <w:sz w:val="22"/>
          <w:szCs w:val="22"/>
        </w:rPr>
        <w:t xml:space="preserve"> and information submitted by us in connection with the RFQ, and to seek clarification from our bankers and clients regarding any financial and technical aspects. This Letter of Application will also serve as authorization for any individual or authorized representative of any institution referred to in the supporting information to provide such information deemed necessary and as requested by yourselves to verify statements and information provided by us in relation to the RFQ, such as the resources, experience, and competence of the Sponsor.</w:t>
      </w:r>
    </w:p>
    <w:p w14:paraId="5FABA1FF" w14:textId="77777777" w:rsidR="00D73CAB" w:rsidRPr="0008298C" w:rsidRDefault="00D73CAB" w:rsidP="0008298C">
      <w:pPr>
        <w:jc w:val="both"/>
        <w:rPr>
          <w:rFonts w:ascii="Times New Roman" w:hAnsi="Times New Roman"/>
          <w:sz w:val="22"/>
          <w:szCs w:val="22"/>
        </w:rPr>
      </w:pPr>
    </w:p>
    <w:p w14:paraId="5672AA19" w14:textId="77777777" w:rsidR="00D73CAB" w:rsidRPr="0008298C" w:rsidRDefault="00D73CAB" w:rsidP="0008298C">
      <w:pPr>
        <w:ind w:left="720" w:hanging="720"/>
        <w:jc w:val="both"/>
        <w:rPr>
          <w:rFonts w:ascii="Times New Roman" w:hAnsi="Times New Roman"/>
          <w:sz w:val="22"/>
          <w:szCs w:val="22"/>
        </w:rPr>
      </w:pPr>
      <w:r w:rsidRPr="0008298C">
        <w:rPr>
          <w:rFonts w:ascii="Times New Roman" w:hAnsi="Times New Roman"/>
          <w:sz w:val="22"/>
          <w:szCs w:val="22"/>
        </w:rPr>
        <w:t>3.</w:t>
      </w:r>
      <w:r w:rsidRPr="0008298C">
        <w:rPr>
          <w:rFonts w:ascii="Times New Roman" w:hAnsi="Times New Roman"/>
          <w:sz w:val="22"/>
          <w:szCs w:val="22"/>
        </w:rPr>
        <w:tab/>
        <w:t xml:space="preserve">This Letter of Application is made in the full understanding that the proposals by pre-qualified Sponsors will be subject to verification of all information submitted for application at the time of tendering. </w:t>
      </w:r>
    </w:p>
    <w:p w14:paraId="07F46198" w14:textId="77777777" w:rsidR="00D73CAB" w:rsidRPr="0008298C" w:rsidRDefault="00D73CAB" w:rsidP="0008298C">
      <w:pPr>
        <w:jc w:val="both"/>
        <w:rPr>
          <w:rFonts w:ascii="Times New Roman" w:hAnsi="Times New Roman"/>
          <w:sz w:val="22"/>
          <w:szCs w:val="22"/>
        </w:rPr>
      </w:pPr>
    </w:p>
    <w:p w14:paraId="4550B5E5" w14:textId="2CC63BE8" w:rsidR="00D73CAB" w:rsidRPr="0008298C" w:rsidRDefault="00D73CAB" w:rsidP="0008298C">
      <w:pPr>
        <w:ind w:left="720" w:hanging="720"/>
        <w:jc w:val="both"/>
        <w:rPr>
          <w:rFonts w:ascii="Times New Roman" w:hAnsi="Times New Roman"/>
          <w:sz w:val="22"/>
          <w:szCs w:val="22"/>
        </w:rPr>
      </w:pPr>
      <w:r w:rsidRPr="0008298C">
        <w:rPr>
          <w:rFonts w:ascii="Times New Roman" w:hAnsi="Times New Roman"/>
          <w:sz w:val="22"/>
          <w:szCs w:val="22"/>
        </w:rPr>
        <w:t>4.</w:t>
      </w:r>
      <w:r w:rsidRPr="0008298C">
        <w:rPr>
          <w:rFonts w:ascii="Times New Roman" w:hAnsi="Times New Roman"/>
          <w:sz w:val="22"/>
          <w:szCs w:val="22"/>
        </w:rPr>
        <w:tab/>
        <w:t>We declare, by signing this Form of Application, that any information provided or statements made by us are complete, true and correct</w:t>
      </w:r>
      <w:r w:rsidR="00176D72">
        <w:rPr>
          <w:rFonts w:ascii="Times New Roman" w:hAnsi="Times New Roman"/>
          <w:sz w:val="22"/>
          <w:szCs w:val="22"/>
        </w:rPr>
        <w:t>,</w:t>
      </w:r>
      <w:r w:rsidR="003A312A">
        <w:rPr>
          <w:rFonts w:ascii="Times New Roman" w:hAnsi="Times New Roman"/>
          <w:sz w:val="22"/>
          <w:szCs w:val="22"/>
        </w:rPr>
        <w:t xml:space="preserve"> that we will </w:t>
      </w:r>
      <w:r w:rsidR="00176D72">
        <w:rPr>
          <w:rFonts w:ascii="Times New Roman" w:hAnsi="Times New Roman"/>
          <w:sz w:val="22"/>
          <w:szCs w:val="22"/>
        </w:rPr>
        <w:t>keep all</w:t>
      </w:r>
      <w:r w:rsidR="003A312A" w:rsidRPr="003A312A">
        <w:rPr>
          <w:rFonts w:ascii="Times New Roman" w:hAnsi="Times New Roman"/>
          <w:sz w:val="22"/>
          <w:szCs w:val="22"/>
        </w:rPr>
        <w:t xml:space="preserve"> information exchanged during this </w:t>
      </w:r>
      <w:r w:rsidR="003A312A">
        <w:rPr>
          <w:rFonts w:ascii="Times New Roman" w:hAnsi="Times New Roman"/>
          <w:sz w:val="22"/>
          <w:szCs w:val="22"/>
        </w:rPr>
        <w:t xml:space="preserve">Prequalification </w:t>
      </w:r>
      <w:r w:rsidR="003A312A" w:rsidRPr="003A312A">
        <w:rPr>
          <w:rFonts w:ascii="Times New Roman" w:hAnsi="Times New Roman"/>
          <w:sz w:val="22"/>
          <w:szCs w:val="22"/>
        </w:rPr>
        <w:t xml:space="preserve">process strictly </w:t>
      </w:r>
      <w:r w:rsidR="003A312A">
        <w:rPr>
          <w:rFonts w:ascii="Times New Roman" w:hAnsi="Times New Roman"/>
          <w:sz w:val="22"/>
          <w:szCs w:val="22"/>
        </w:rPr>
        <w:t>c</w:t>
      </w:r>
      <w:r w:rsidR="003A312A" w:rsidRPr="003A312A">
        <w:rPr>
          <w:rFonts w:ascii="Times New Roman" w:hAnsi="Times New Roman"/>
          <w:sz w:val="22"/>
          <w:szCs w:val="22"/>
        </w:rPr>
        <w:t>onfidential</w:t>
      </w:r>
      <w:r w:rsidR="00176D72">
        <w:rPr>
          <w:rFonts w:ascii="Times New Roman" w:hAnsi="Times New Roman"/>
          <w:sz w:val="22"/>
          <w:szCs w:val="22"/>
        </w:rPr>
        <w:t>,</w:t>
      </w:r>
      <w:r w:rsidR="003A312A" w:rsidRPr="003A312A">
        <w:rPr>
          <w:rFonts w:ascii="Times New Roman" w:hAnsi="Times New Roman"/>
          <w:sz w:val="22"/>
          <w:szCs w:val="22"/>
        </w:rPr>
        <w:t xml:space="preserve"> and </w:t>
      </w:r>
      <w:r w:rsidR="003A312A">
        <w:rPr>
          <w:rFonts w:ascii="Times New Roman" w:hAnsi="Times New Roman"/>
          <w:sz w:val="22"/>
          <w:szCs w:val="22"/>
        </w:rPr>
        <w:t xml:space="preserve">that we will </w:t>
      </w:r>
      <w:r w:rsidR="003A312A" w:rsidRPr="003A312A">
        <w:rPr>
          <w:rFonts w:ascii="Times New Roman" w:hAnsi="Times New Roman"/>
          <w:sz w:val="22"/>
          <w:szCs w:val="22"/>
        </w:rPr>
        <w:t xml:space="preserve">not disclose, reproduce, or otherwise make available any part of this document or </w:t>
      </w:r>
      <w:r w:rsidR="003A312A">
        <w:rPr>
          <w:rFonts w:ascii="Times New Roman" w:hAnsi="Times New Roman"/>
          <w:sz w:val="22"/>
          <w:szCs w:val="22"/>
        </w:rPr>
        <w:t>ou</w:t>
      </w:r>
      <w:r w:rsidR="003A312A" w:rsidRPr="003A312A">
        <w:rPr>
          <w:rFonts w:ascii="Times New Roman" w:hAnsi="Times New Roman"/>
          <w:sz w:val="22"/>
          <w:szCs w:val="22"/>
        </w:rPr>
        <w:t>r submissions to any third party without NEPCO’s prior written consent.</w:t>
      </w:r>
    </w:p>
    <w:p w14:paraId="445EFC71" w14:textId="77777777" w:rsidR="00D73CAB" w:rsidRPr="0008298C" w:rsidRDefault="00D73CAB" w:rsidP="0008298C">
      <w:pPr>
        <w:jc w:val="both"/>
        <w:rPr>
          <w:rFonts w:ascii="Times New Roman" w:hAnsi="Times New Roman"/>
          <w:sz w:val="22"/>
          <w:szCs w:val="22"/>
        </w:rPr>
      </w:pPr>
    </w:p>
    <w:p w14:paraId="0B074442" w14:textId="77777777" w:rsidR="00D73CAB" w:rsidRPr="0008298C" w:rsidRDefault="00D73CAB" w:rsidP="00D73CAB">
      <w:pPr>
        <w:pStyle w:val="Title1"/>
        <w:rPr>
          <w:b w:val="0"/>
          <w:bCs w:val="0"/>
          <w:sz w:val="22"/>
          <w:szCs w:val="22"/>
        </w:rPr>
      </w:pPr>
    </w:p>
    <w:p w14:paraId="052AE922" w14:textId="77777777" w:rsidR="00D73CAB" w:rsidRDefault="00D73CAB" w:rsidP="00D73CAB">
      <w:pPr>
        <w:pStyle w:val="Title1"/>
        <w:rPr>
          <w:b w:val="0"/>
          <w:bCs w:val="0"/>
          <w:sz w:val="22"/>
          <w:szCs w:val="22"/>
        </w:rPr>
      </w:pPr>
    </w:p>
    <w:p w14:paraId="2716D6BA" w14:textId="77777777" w:rsidR="00D73CAB" w:rsidRDefault="00D73CAB" w:rsidP="00D73CAB">
      <w:pPr>
        <w:pStyle w:val="Title1"/>
        <w:rPr>
          <w:b w:val="0"/>
          <w:bCs w:val="0"/>
          <w:sz w:val="22"/>
          <w:szCs w:val="22"/>
        </w:rPr>
      </w:pPr>
    </w:p>
    <w:p w14:paraId="30D25D36" w14:textId="5A3E6789" w:rsidR="00D73CAB" w:rsidRPr="0008298C" w:rsidRDefault="00D73CAB" w:rsidP="0008298C">
      <w:pPr>
        <w:rPr>
          <w:rFonts w:ascii="Times New Roman" w:hAnsi="Times New Roman"/>
          <w:sz w:val="22"/>
          <w:szCs w:val="22"/>
        </w:rPr>
      </w:pPr>
      <w:r w:rsidRPr="0008298C">
        <w:rPr>
          <w:rFonts w:ascii="Times New Roman" w:hAnsi="Times New Roman"/>
          <w:sz w:val="22"/>
          <w:szCs w:val="22"/>
        </w:rPr>
        <w:t>Signed</w:t>
      </w:r>
      <w:r w:rsidRPr="0008298C">
        <w:rPr>
          <w:rFonts w:ascii="Times New Roman" w:hAnsi="Times New Roman"/>
          <w:b/>
          <w:bCs/>
          <w:sz w:val="22"/>
          <w:szCs w:val="22"/>
        </w:rPr>
        <w:t>:</w:t>
      </w:r>
    </w:p>
    <w:p w14:paraId="114EB42A" w14:textId="77777777" w:rsidR="00D73CAB" w:rsidRPr="0008298C" w:rsidRDefault="00D73CAB" w:rsidP="0008298C">
      <w:pPr>
        <w:rPr>
          <w:rFonts w:ascii="Times New Roman" w:hAnsi="Times New Roman"/>
          <w:sz w:val="22"/>
          <w:szCs w:val="22"/>
        </w:rPr>
      </w:pPr>
    </w:p>
    <w:p w14:paraId="1362770B" w14:textId="0C38134F" w:rsidR="00D73CAB" w:rsidRPr="0008298C" w:rsidRDefault="00D73CAB" w:rsidP="0008298C">
      <w:pPr>
        <w:rPr>
          <w:rFonts w:ascii="Times New Roman" w:hAnsi="Times New Roman"/>
          <w:sz w:val="22"/>
          <w:szCs w:val="22"/>
        </w:rPr>
      </w:pPr>
      <w:r w:rsidRPr="0008298C">
        <w:rPr>
          <w:rFonts w:ascii="Times New Roman" w:hAnsi="Times New Roman"/>
          <w:sz w:val="22"/>
          <w:szCs w:val="22"/>
        </w:rPr>
        <w:t>Name</w:t>
      </w:r>
      <w:r w:rsidRPr="0008298C">
        <w:rPr>
          <w:rFonts w:ascii="Times New Roman" w:hAnsi="Times New Roman"/>
          <w:b/>
          <w:bCs/>
          <w:sz w:val="22"/>
          <w:szCs w:val="22"/>
        </w:rPr>
        <w:t>:</w:t>
      </w:r>
    </w:p>
    <w:p w14:paraId="437D94EC" w14:textId="77777777" w:rsidR="00D73CAB" w:rsidRPr="0008298C" w:rsidRDefault="00D73CAB" w:rsidP="0008298C">
      <w:pPr>
        <w:rPr>
          <w:rFonts w:ascii="Times New Roman" w:hAnsi="Times New Roman"/>
          <w:sz w:val="22"/>
          <w:szCs w:val="22"/>
        </w:rPr>
      </w:pPr>
    </w:p>
    <w:p w14:paraId="43C6F6DA" w14:textId="77777777" w:rsidR="00D73CAB" w:rsidRPr="0008298C" w:rsidRDefault="00D73CAB" w:rsidP="0008298C">
      <w:pPr>
        <w:rPr>
          <w:rFonts w:ascii="Times New Roman" w:hAnsi="Times New Roman"/>
          <w:sz w:val="22"/>
          <w:szCs w:val="22"/>
        </w:rPr>
      </w:pPr>
      <w:r w:rsidRPr="0008298C">
        <w:rPr>
          <w:rFonts w:ascii="Times New Roman" w:hAnsi="Times New Roman"/>
          <w:sz w:val="22"/>
          <w:szCs w:val="22"/>
        </w:rPr>
        <w:t xml:space="preserve">For and on behalf of </w:t>
      </w:r>
      <w:r w:rsidRPr="0008298C">
        <w:rPr>
          <w:rFonts w:ascii="Times New Roman" w:hAnsi="Times New Roman"/>
          <w:i/>
          <w:iCs/>
          <w:sz w:val="22"/>
          <w:szCs w:val="22"/>
        </w:rPr>
        <w:t>(name of Sponsor or lead developer of a joint venture or consortium)</w:t>
      </w:r>
    </w:p>
    <w:p w14:paraId="38E159FB" w14:textId="42F8F039" w:rsidR="002A5266" w:rsidRDefault="002A5266" w:rsidP="002A5266">
      <w:pPr>
        <w:pStyle w:val="Title1"/>
        <w:jc w:val="left"/>
        <w:rPr>
          <w:b w:val="0"/>
          <w:bCs w:val="0"/>
          <w:sz w:val="22"/>
          <w:szCs w:val="22"/>
        </w:rPr>
      </w:pPr>
    </w:p>
    <w:p w14:paraId="3FD0CB53" w14:textId="32385CE3" w:rsidR="00D73CAB" w:rsidRDefault="00D73CAB">
      <w:pPr>
        <w:widowControl/>
        <w:rPr>
          <w:rFonts w:ascii="Times New Roman" w:hAnsi="Times New Roman"/>
          <w:sz w:val="22"/>
          <w:szCs w:val="22"/>
        </w:rPr>
      </w:pPr>
      <w:r>
        <w:rPr>
          <w:b/>
          <w:bCs/>
          <w:sz w:val="22"/>
          <w:szCs w:val="22"/>
        </w:rPr>
        <w:br w:type="page"/>
      </w:r>
    </w:p>
    <w:p w14:paraId="2D50869B" w14:textId="5236247F" w:rsidR="008E329A" w:rsidRDefault="008E329A" w:rsidP="00127F45">
      <w:pPr>
        <w:pStyle w:val="Title1"/>
      </w:pPr>
      <w:bookmarkStart w:id="34" w:name="_Toc207706091"/>
      <w:r w:rsidRPr="008E329A">
        <w:lastRenderedPageBreak/>
        <w:t xml:space="preserve">APPENDIX </w:t>
      </w:r>
      <w:r w:rsidR="002A5266">
        <w:t>B</w:t>
      </w:r>
      <w:r>
        <w:t xml:space="preserve"> – PROJECT DATA SHEET FORM</w:t>
      </w:r>
      <w:bookmarkEnd w:id="34"/>
      <w:r>
        <w:t xml:space="preserve"> </w:t>
      </w:r>
      <w:bookmarkStart w:id="35" w:name="_Toc485893531"/>
      <w:bookmarkStart w:id="36" w:name="_Toc486503864"/>
    </w:p>
    <w:p w14:paraId="0947290C" w14:textId="77777777" w:rsidR="008E329A" w:rsidRDefault="008E329A" w:rsidP="008E329A">
      <w:pPr>
        <w:jc w:val="both"/>
        <w:rPr>
          <w:rFonts w:ascii="Times New Roman" w:hAnsi="Times New Roman"/>
          <w:b/>
          <w:bCs/>
          <w:color w:val="000000"/>
          <w:szCs w:val="24"/>
        </w:rPr>
      </w:pPr>
    </w:p>
    <w:p w14:paraId="09FE56AD" w14:textId="77777777" w:rsidR="008E329A" w:rsidRPr="008E329A" w:rsidRDefault="008E329A" w:rsidP="008E329A">
      <w:pPr>
        <w:jc w:val="both"/>
        <w:rPr>
          <w:rFonts w:ascii="Times New Roman" w:hAnsi="Times New Roman"/>
          <w:b/>
          <w:bCs/>
          <w:color w:val="000000"/>
          <w:szCs w:val="24"/>
        </w:rPr>
      </w:pPr>
      <w:r w:rsidRPr="008E329A">
        <w:rPr>
          <w:rFonts w:ascii="Times New Roman" w:hAnsi="Times New Roman"/>
          <w:b/>
          <w:bCs/>
          <w:color w:val="000000"/>
          <w:szCs w:val="24"/>
        </w:rPr>
        <w:t>PROJECT DATA SHEETS</w:t>
      </w:r>
      <w:bookmarkEnd w:id="35"/>
      <w:bookmarkEnd w:id="36"/>
      <w:r w:rsidRPr="008E329A">
        <w:rPr>
          <w:rFonts w:ascii="Times New Roman" w:hAnsi="Times New Roman"/>
          <w:b/>
          <w:bCs/>
          <w:color w:val="000000"/>
          <w:szCs w:val="24"/>
        </w:rPr>
        <w:t xml:space="preserve"> (</w:t>
      </w:r>
      <w:r>
        <w:rPr>
          <w:rFonts w:ascii="Times New Roman" w:hAnsi="Times New Roman"/>
          <w:b/>
          <w:bCs/>
          <w:color w:val="000000"/>
          <w:szCs w:val="24"/>
        </w:rPr>
        <w:t xml:space="preserve">submit </w:t>
      </w:r>
      <w:r w:rsidRPr="008E329A">
        <w:rPr>
          <w:rFonts w:ascii="Times New Roman" w:hAnsi="Times New Roman"/>
          <w:b/>
          <w:bCs/>
          <w:color w:val="000000"/>
          <w:szCs w:val="24"/>
        </w:rPr>
        <w:t>one for each project)</w:t>
      </w:r>
    </w:p>
    <w:p w14:paraId="1661EE0E" w14:textId="77777777" w:rsidR="00D73CAB" w:rsidRDefault="00D73CAB" w:rsidP="008E329A">
      <w:pPr>
        <w:pStyle w:val="USBodyText"/>
        <w:rPr>
          <w:rFonts w:ascii="Times New Roman" w:hAnsi="Times New Roman"/>
          <w:b/>
          <w:szCs w:val="20"/>
        </w:rPr>
      </w:pPr>
    </w:p>
    <w:p w14:paraId="7EB1898F" w14:textId="26BF5D10" w:rsidR="008E329A" w:rsidRPr="00C038C4" w:rsidRDefault="008E329A" w:rsidP="008E329A">
      <w:pPr>
        <w:pStyle w:val="USBodyText"/>
        <w:rPr>
          <w:rFonts w:ascii="Times New Roman" w:hAnsi="Times New Roman"/>
          <w:b/>
          <w:szCs w:val="20"/>
        </w:rPr>
      </w:pPr>
      <w:r w:rsidRPr="00C038C4">
        <w:rPr>
          <w:rFonts w:ascii="Times New Roman" w:hAnsi="Times New Roman"/>
          <w:b/>
          <w:szCs w:val="20"/>
        </w:rPr>
        <w:t>PROJECT NAME</w:t>
      </w:r>
      <w:r w:rsidRPr="00C038C4">
        <w:rPr>
          <w:rFonts w:ascii="Times New Roman" w:hAnsi="Times New Roman"/>
          <w:b/>
          <w:szCs w:val="20"/>
        </w:rPr>
        <w:tab/>
      </w:r>
      <w:r w:rsidRPr="00C038C4">
        <w:rPr>
          <w:rFonts w:ascii="Times New Roman" w:hAnsi="Times New Roman"/>
          <w:b/>
          <w:szCs w:val="20"/>
        </w:rPr>
        <w:tab/>
      </w:r>
      <w:r w:rsidRPr="00C038C4">
        <w:rPr>
          <w:rFonts w:ascii="Times New Roman" w:hAnsi="Times New Roman"/>
          <w:b/>
          <w:szCs w:val="20"/>
        </w:rPr>
        <w:tab/>
      </w:r>
      <w:r>
        <w:rPr>
          <w:rFonts w:ascii="Times New Roman" w:hAnsi="Times New Roman"/>
          <w:b/>
          <w:szCs w:val="20"/>
        </w:rPr>
        <w:tab/>
      </w:r>
      <w:r w:rsidRPr="00C038C4">
        <w:rPr>
          <w:rFonts w:ascii="Times New Roman" w:hAnsi="Times New Roman"/>
          <w:b/>
          <w:szCs w:val="20"/>
        </w:rPr>
        <w:t>____________________________________</w:t>
      </w:r>
    </w:p>
    <w:p w14:paraId="7BF72D74" w14:textId="77777777" w:rsidR="008E329A" w:rsidRPr="00C038C4" w:rsidRDefault="008E329A" w:rsidP="008E329A">
      <w:pPr>
        <w:pStyle w:val="USBodyText"/>
        <w:rPr>
          <w:rFonts w:ascii="Times New Roman" w:hAnsi="Times New Roman"/>
          <w:b/>
          <w:szCs w:val="20"/>
        </w:rPr>
      </w:pPr>
      <w:r w:rsidRPr="00C038C4">
        <w:rPr>
          <w:rFonts w:ascii="Times New Roman" w:hAnsi="Times New Roman"/>
          <w:b/>
          <w:szCs w:val="20"/>
        </w:rPr>
        <w:t xml:space="preserve">LOCATION (City &amp; Nation) </w:t>
      </w:r>
      <w:r w:rsidRPr="00C038C4">
        <w:rPr>
          <w:rFonts w:ascii="Times New Roman" w:hAnsi="Times New Roman"/>
          <w:b/>
          <w:szCs w:val="20"/>
        </w:rPr>
        <w:tab/>
      </w:r>
      <w:r w:rsidRPr="00C038C4">
        <w:rPr>
          <w:rFonts w:ascii="Times New Roman" w:hAnsi="Times New Roman"/>
          <w:b/>
          <w:szCs w:val="20"/>
        </w:rPr>
        <w:tab/>
      </w:r>
      <w:r>
        <w:rPr>
          <w:rFonts w:ascii="Times New Roman" w:hAnsi="Times New Roman"/>
          <w:b/>
          <w:szCs w:val="20"/>
        </w:rPr>
        <w:tab/>
      </w:r>
      <w:r w:rsidRPr="00C038C4">
        <w:rPr>
          <w:rFonts w:ascii="Times New Roman" w:hAnsi="Times New Roman"/>
          <w:b/>
          <w:szCs w:val="20"/>
        </w:rPr>
        <w:t>____________________________________</w:t>
      </w:r>
    </w:p>
    <w:p w14:paraId="5497BABE" w14:textId="77777777" w:rsidR="008E329A" w:rsidRPr="00C038C4" w:rsidRDefault="008E329A" w:rsidP="008E329A">
      <w:pPr>
        <w:pStyle w:val="USBodyText"/>
        <w:rPr>
          <w:rFonts w:ascii="Times New Roman" w:hAnsi="Times New Roman"/>
          <w:b/>
          <w:szCs w:val="20"/>
        </w:rPr>
      </w:pPr>
      <w:r w:rsidRPr="00C038C4">
        <w:rPr>
          <w:rFonts w:ascii="Times New Roman" w:hAnsi="Times New Roman"/>
          <w:b/>
          <w:szCs w:val="20"/>
        </w:rPr>
        <w:t>OVERALL CAPACITY (MW</w:t>
      </w:r>
      <w:r>
        <w:rPr>
          <w:rFonts w:ascii="Times New Roman" w:hAnsi="Times New Roman"/>
          <w:b/>
          <w:szCs w:val="20"/>
        </w:rPr>
        <w:t>, gross ISO</w:t>
      </w:r>
      <w:r w:rsidRPr="00C038C4">
        <w:rPr>
          <w:rFonts w:ascii="Times New Roman" w:hAnsi="Times New Roman"/>
          <w:b/>
          <w:szCs w:val="20"/>
        </w:rPr>
        <w:t xml:space="preserve">) </w:t>
      </w:r>
      <w:r w:rsidRPr="00C038C4">
        <w:rPr>
          <w:rFonts w:ascii="Times New Roman" w:hAnsi="Times New Roman"/>
          <w:b/>
          <w:szCs w:val="20"/>
        </w:rPr>
        <w:tab/>
        <w:t>____________________________________</w:t>
      </w:r>
    </w:p>
    <w:tbl>
      <w:tblPr>
        <w:tblW w:w="4936"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0"/>
        <w:gridCol w:w="949"/>
        <w:gridCol w:w="2570"/>
        <w:gridCol w:w="10"/>
        <w:gridCol w:w="1306"/>
        <w:gridCol w:w="990"/>
        <w:gridCol w:w="962"/>
        <w:gridCol w:w="949"/>
        <w:gridCol w:w="878"/>
      </w:tblGrid>
      <w:tr w:rsidR="00C63A58" w:rsidRPr="0002361D" w14:paraId="1B541583" w14:textId="072A05FC" w:rsidTr="00E96A82">
        <w:tc>
          <w:tcPr>
            <w:tcW w:w="2046" w:type="pct"/>
            <w:gridSpan w:val="3"/>
            <w:vAlign w:val="center"/>
          </w:tcPr>
          <w:p w14:paraId="5BE3F1C0"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CHARACTERISTIC</w:t>
            </w:r>
          </w:p>
        </w:tc>
        <w:tc>
          <w:tcPr>
            <w:tcW w:w="763" w:type="pct"/>
            <w:gridSpan w:val="2"/>
            <w:vAlign w:val="center"/>
          </w:tcPr>
          <w:p w14:paraId="52BE2DB6"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TOTAL</w:t>
            </w:r>
          </w:p>
        </w:tc>
        <w:tc>
          <w:tcPr>
            <w:tcW w:w="574" w:type="pct"/>
            <w:vAlign w:val="center"/>
          </w:tcPr>
          <w:p w14:paraId="64EC8C96"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UNIT 1</w:t>
            </w:r>
          </w:p>
        </w:tc>
        <w:tc>
          <w:tcPr>
            <w:tcW w:w="558" w:type="pct"/>
            <w:vAlign w:val="center"/>
          </w:tcPr>
          <w:p w14:paraId="61DA3ECA"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UNIT 2</w:t>
            </w:r>
          </w:p>
        </w:tc>
        <w:tc>
          <w:tcPr>
            <w:tcW w:w="550" w:type="pct"/>
            <w:vAlign w:val="center"/>
          </w:tcPr>
          <w:p w14:paraId="0CA7C598"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UNIT 3</w:t>
            </w:r>
          </w:p>
        </w:tc>
        <w:tc>
          <w:tcPr>
            <w:tcW w:w="509" w:type="pct"/>
          </w:tcPr>
          <w:p w14:paraId="72344506" w14:textId="5B05048B" w:rsidR="00C63A58" w:rsidRPr="0002361D" w:rsidRDefault="00C63A58" w:rsidP="00C63A58">
            <w:pPr>
              <w:pStyle w:val="USBodyText"/>
              <w:spacing w:beforeLines="20" w:before="48" w:afterLines="20" w:after="48" w:line="240" w:lineRule="auto"/>
              <w:rPr>
                <w:rFonts w:ascii="Times New Roman" w:hAnsi="Times New Roman"/>
                <w:b/>
                <w:sz w:val="18"/>
                <w:szCs w:val="18"/>
              </w:rPr>
            </w:pPr>
            <w:r>
              <w:rPr>
                <w:rFonts w:ascii="Times New Roman" w:hAnsi="Times New Roman"/>
                <w:b/>
                <w:sz w:val="18"/>
                <w:szCs w:val="18"/>
              </w:rPr>
              <w:t>UNIT 4</w:t>
            </w:r>
          </w:p>
        </w:tc>
      </w:tr>
      <w:tr w:rsidR="00C63A58" w:rsidRPr="0002361D" w14:paraId="75E78AC0" w14:textId="5A48E506" w:rsidTr="00E96A82">
        <w:tc>
          <w:tcPr>
            <w:tcW w:w="2046" w:type="pct"/>
            <w:gridSpan w:val="3"/>
            <w:vAlign w:val="center"/>
          </w:tcPr>
          <w:p w14:paraId="03CA0C66"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CAPACITY (MW</w:t>
            </w:r>
            <w:r>
              <w:rPr>
                <w:rFonts w:ascii="Times New Roman" w:hAnsi="Times New Roman"/>
                <w:b/>
                <w:sz w:val="18"/>
                <w:szCs w:val="18"/>
              </w:rPr>
              <w:t>, gross ISO</w:t>
            </w:r>
            <w:r w:rsidRPr="0002361D">
              <w:rPr>
                <w:rFonts w:ascii="Times New Roman" w:hAnsi="Times New Roman"/>
                <w:b/>
                <w:sz w:val="18"/>
                <w:szCs w:val="18"/>
              </w:rPr>
              <w:t>)</w:t>
            </w:r>
          </w:p>
        </w:tc>
        <w:tc>
          <w:tcPr>
            <w:tcW w:w="763" w:type="pct"/>
            <w:gridSpan w:val="2"/>
            <w:vAlign w:val="center"/>
          </w:tcPr>
          <w:p w14:paraId="794A554E"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74" w:type="pct"/>
            <w:vAlign w:val="center"/>
          </w:tcPr>
          <w:p w14:paraId="33B790A4"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8" w:type="pct"/>
            <w:vAlign w:val="center"/>
          </w:tcPr>
          <w:p w14:paraId="2434AE6F"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0" w:type="pct"/>
            <w:vAlign w:val="center"/>
          </w:tcPr>
          <w:p w14:paraId="14149D69"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09" w:type="pct"/>
          </w:tcPr>
          <w:p w14:paraId="3986FC1C"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79AA8505" w14:textId="0A828B5A" w:rsidTr="00E96A82">
        <w:tc>
          <w:tcPr>
            <w:tcW w:w="2046" w:type="pct"/>
            <w:gridSpan w:val="3"/>
            <w:vAlign w:val="center"/>
          </w:tcPr>
          <w:p w14:paraId="4EC2DE23"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FUEL</w:t>
            </w:r>
          </w:p>
        </w:tc>
        <w:tc>
          <w:tcPr>
            <w:tcW w:w="763" w:type="pct"/>
            <w:gridSpan w:val="2"/>
            <w:vAlign w:val="center"/>
          </w:tcPr>
          <w:p w14:paraId="24D0BE42"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74" w:type="pct"/>
            <w:vAlign w:val="center"/>
          </w:tcPr>
          <w:p w14:paraId="771F9FC6"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8" w:type="pct"/>
            <w:vAlign w:val="center"/>
          </w:tcPr>
          <w:p w14:paraId="134158CE"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0" w:type="pct"/>
            <w:vAlign w:val="center"/>
          </w:tcPr>
          <w:p w14:paraId="4CF8A3A3"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09" w:type="pct"/>
          </w:tcPr>
          <w:p w14:paraId="4D28B29E"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7CB18155" w14:textId="2D5936B5" w:rsidTr="00E96A82">
        <w:tc>
          <w:tcPr>
            <w:tcW w:w="2046" w:type="pct"/>
            <w:gridSpan w:val="3"/>
            <w:vAlign w:val="center"/>
          </w:tcPr>
          <w:p w14:paraId="1DBE04BC"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 xml:space="preserve">WHAT FIRMS PLAYED THESE ROLES ON THE </w:t>
            </w:r>
            <w:proofErr w:type="gramStart"/>
            <w:r w:rsidRPr="0002361D">
              <w:rPr>
                <w:rFonts w:ascii="Times New Roman" w:hAnsi="Times New Roman"/>
                <w:b/>
                <w:sz w:val="18"/>
                <w:szCs w:val="18"/>
              </w:rPr>
              <w:t>PROJECT:</w:t>
            </w:r>
            <w:proofErr w:type="gramEnd"/>
          </w:p>
          <w:p w14:paraId="1DC853C6"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sz w:val="18"/>
                <w:szCs w:val="18"/>
              </w:rPr>
              <w:tab/>
              <w:t>Lead Developer</w:t>
            </w:r>
          </w:p>
        </w:tc>
        <w:tc>
          <w:tcPr>
            <w:tcW w:w="2954" w:type="pct"/>
            <w:gridSpan w:val="6"/>
            <w:vAlign w:val="center"/>
          </w:tcPr>
          <w:p w14:paraId="52949964"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43EAEB4F" w14:textId="29CD70CA" w:rsidTr="00E96A82">
        <w:tc>
          <w:tcPr>
            <w:tcW w:w="2046" w:type="pct"/>
            <w:gridSpan w:val="3"/>
            <w:vAlign w:val="center"/>
          </w:tcPr>
          <w:p w14:paraId="40BB8E78"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Co-Developer(s)</w:t>
            </w:r>
          </w:p>
        </w:tc>
        <w:tc>
          <w:tcPr>
            <w:tcW w:w="2954" w:type="pct"/>
            <w:gridSpan w:val="6"/>
            <w:vAlign w:val="center"/>
          </w:tcPr>
          <w:p w14:paraId="496CB898"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261957BB" w14:textId="6AF2766F" w:rsidTr="00E96A82">
        <w:tc>
          <w:tcPr>
            <w:tcW w:w="2046" w:type="pct"/>
            <w:gridSpan w:val="3"/>
            <w:vAlign w:val="center"/>
          </w:tcPr>
          <w:p w14:paraId="265216BC"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Equity Participant(s)</w:t>
            </w:r>
          </w:p>
        </w:tc>
        <w:tc>
          <w:tcPr>
            <w:tcW w:w="2954" w:type="pct"/>
            <w:gridSpan w:val="6"/>
            <w:vAlign w:val="center"/>
          </w:tcPr>
          <w:p w14:paraId="72B66AA5"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5AE2C6C8" w14:textId="5B26328D" w:rsidTr="00E96A82">
        <w:tc>
          <w:tcPr>
            <w:tcW w:w="2046" w:type="pct"/>
            <w:gridSpan w:val="3"/>
            <w:vAlign w:val="center"/>
          </w:tcPr>
          <w:p w14:paraId="35476CC3"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Debt Participant(s)</w:t>
            </w:r>
          </w:p>
        </w:tc>
        <w:tc>
          <w:tcPr>
            <w:tcW w:w="2954" w:type="pct"/>
            <w:gridSpan w:val="6"/>
            <w:vAlign w:val="center"/>
          </w:tcPr>
          <w:p w14:paraId="636E39BD"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049326CF" w14:textId="16AA04CB" w:rsidTr="00E96A82">
        <w:tc>
          <w:tcPr>
            <w:tcW w:w="2046" w:type="pct"/>
            <w:gridSpan w:val="3"/>
            <w:vAlign w:val="center"/>
          </w:tcPr>
          <w:p w14:paraId="48F0BB8D"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EPC Contractor</w:t>
            </w:r>
          </w:p>
        </w:tc>
        <w:tc>
          <w:tcPr>
            <w:tcW w:w="2954" w:type="pct"/>
            <w:gridSpan w:val="6"/>
            <w:vAlign w:val="center"/>
          </w:tcPr>
          <w:p w14:paraId="1386A043"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1C902EC2" w14:textId="2EBEECE1" w:rsidTr="00E96A82">
        <w:tc>
          <w:tcPr>
            <w:tcW w:w="2046" w:type="pct"/>
            <w:gridSpan w:val="3"/>
            <w:vAlign w:val="center"/>
          </w:tcPr>
          <w:p w14:paraId="1C4488B3"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O&amp;M Contractor(s)</w:t>
            </w:r>
          </w:p>
        </w:tc>
        <w:tc>
          <w:tcPr>
            <w:tcW w:w="2954" w:type="pct"/>
            <w:gridSpan w:val="6"/>
            <w:vAlign w:val="center"/>
          </w:tcPr>
          <w:p w14:paraId="6D92329A"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5DB6ABD7" w14:textId="1CAC26FF" w:rsidTr="00E96A82">
        <w:tc>
          <w:tcPr>
            <w:tcW w:w="2046" w:type="pct"/>
            <w:gridSpan w:val="3"/>
            <w:vAlign w:val="center"/>
          </w:tcPr>
          <w:p w14:paraId="625E7A74"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Equipment Supplier(s)</w:t>
            </w:r>
          </w:p>
        </w:tc>
        <w:tc>
          <w:tcPr>
            <w:tcW w:w="763" w:type="pct"/>
            <w:gridSpan w:val="2"/>
            <w:vAlign w:val="center"/>
          </w:tcPr>
          <w:p w14:paraId="5D8C93E6"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74" w:type="pct"/>
            <w:vAlign w:val="center"/>
          </w:tcPr>
          <w:p w14:paraId="7512BDA3"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8" w:type="pct"/>
            <w:vAlign w:val="center"/>
          </w:tcPr>
          <w:p w14:paraId="6B02034F"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0" w:type="pct"/>
            <w:vAlign w:val="center"/>
          </w:tcPr>
          <w:p w14:paraId="4745D985"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09" w:type="pct"/>
          </w:tcPr>
          <w:p w14:paraId="1360D197"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22500CB3" w14:textId="0455563D" w:rsidTr="00E96A82">
        <w:tc>
          <w:tcPr>
            <w:tcW w:w="2046" w:type="pct"/>
            <w:gridSpan w:val="3"/>
            <w:vAlign w:val="center"/>
          </w:tcPr>
          <w:p w14:paraId="43EB3FDB"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FINANCING EXPERIENCE:</w:t>
            </w:r>
          </w:p>
          <w:p w14:paraId="32FD8BDA"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Total Equity (US$___M)</w:t>
            </w:r>
          </w:p>
          <w:p w14:paraId="43EAF520"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sz w:val="18"/>
                <w:szCs w:val="18"/>
              </w:rPr>
              <w:tab/>
              <w:t>Sponsor’s Equity (US$____M)</w:t>
            </w:r>
          </w:p>
        </w:tc>
        <w:tc>
          <w:tcPr>
            <w:tcW w:w="2954" w:type="pct"/>
            <w:gridSpan w:val="6"/>
            <w:vAlign w:val="center"/>
          </w:tcPr>
          <w:p w14:paraId="58DA2778"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58995E63" w14:textId="4429011B" w:rsidTr="00E96A82">
        <w:tc>
          <w:tcPr>
            <w:tcW w:w="2046" w:type="pct"/>
            <w:gridSpan w:val="3"/>
            <w:vAlign w:val="center"/>
          </w:tcPr>
          <w:p w14:paraId="7403FF6C"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Total Debt (US$___M)</w:t>
            </w:r>
          </w:p>
          <w:p w14:paraId="586ACE9D"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Sponsor’s Debt (US$____M)</w:t>
            </w:r>
          </w:p>
        </w:tc>
        <w:tc>
          <w:tcPr>
            <w:tcW w:w="2954" w:type="pct"/>
            <w:gridSpan w:val="6"/>
            <w:vAlign w:val="center"/>
          </w:tcPr>
          <w:p w14:paraId="741C52D4"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368BB277" w14:textId="7DA2900A" w:rsidTr="00E96A82">
        <w:tc>
          <w:tcPr>
            <w:tcW w:w="2046" w:type="pct"/>
            <w:gridSpan w:val="3"/>
            <w:vAlign w:val="center"/>
          </w:tcPr>
          <w:p w14:paraId="0EC6DD73"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Date of Financial Close</w:t>
            </w:r>
          </w:p>
        </w:tc>
        <w:tc>
          <w:tcPr>
            <w:tcW w:w="2954" w:type="pct"/>
            <w:gridSpan w:val="6"/>
            <w:vAlign w:val="center"/>
          </w:tcPr>
          <w:p w14:paraId="607CC7BE"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212C22C8" w14:textId="2E07A475" w:rsidTr="00E96A82">
        <w:tc>
          <w:tcPr>
            <w:tcW w:w="2046" w:type="pct"/>
            <w:gridSpan w:val="3"/>
            <w:vAlign w:val="center"/>
          </w:tcPr>
          <w:p w14:paraId="284A4D62"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TECHNICAL DATA:</w:t>
            </w:r>
          </w:p>
          <w:p w14:paraId="45876D63"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Major Equipment Installed (Supplier and Model)</w:t>
            </w:r>
          </w:p>
        </w:tc>
        <w:tc>
          <w:tcPr>
            <w:tcW w:w="763" w:type="pct"/>
            <w:gridSpan w:val="2"/>
            <w:vAlign w:val="center"/>
          </w:tcPr>
          <w:p w14:paraId="777C3F0F"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74" w:type="pct"/>
            <w:vAlign w:val="center"/>
          </w:tcPr>
          <w:p w14:paraId="748C2951"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8" w:type="pct"/>
            <w:vAlign w:val="center"/>
          </w:tcPr>
          <w:p w14:paraId="401A06D5"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0" w:type="pct"/>
            <w:vAlign w:val="center"/>
          </w:tcPr>
          <w:p w14:paraId="4184DD57"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09" w:type="pct"/>
          </w:tcPr>
          <w:p w14:paraId="763CED93"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37052B74" w14:textId="1A730EC6" w:rsidTr="00E96A82">
        <w:tc>
          <w:tcPr>
            <w:tcW w:w="2046" w:type="pct"/>
            <w:gridSpan w:val="3"/>
            <w:vAlign w:val="center"/>
          </w:tcPr>
          <w:p w14:paraId="353F13C5" w14:textId="236462C1"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r>
            <w:r w:rsidR="00E96A82">
              <w:rPr>
                <w:rFonts w:ascii="Times New Roman" w:hAnsi="Times New Roman"/>
                <w:sz w:val="18"/>
                <w:szCs w:val="18"/>
              </w:rPr>
              <w:t xml:space="preserve">Gas </w:t>
            </w:r>
            <w:r w:rsidRPr="0002361D">
              <w:rPr>
                <w:rFonts w:ascii="Times New Roman" w:hAnsi="Times New Roman"/>
                <w:sz w:val="18"/>
                <w:szCs w:val="18"/>
              </w:rPr>
              <w:t>Turbines</w:t>
            </w:r>
          </w:p>
        </w:tc>
        <w:tc>
          <w:tcPr>
            <w:tcW w:w="763" w:type="pct"/>
            <w:gridSpan w:val="2"/>
            <w:vAlign w:val="center"/>
          </w:tcPr>
          <w:p w14:paraId="4FE6407C"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74" w:type="pct"/>
            <w:vAlign w:val="center"/>
          </w:tcPr>
          <w:p w14:paraId="4F44BFAB"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8" w:type="pct"/>
            <w:vAlign w:val="center"/>
          </w:tcPr>
          <w:p w14:paraId="1B79EF2C"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0" w:type="pct"/>
            <w:vAlign w:val="center"/>
          </w:tcPr>
          <w:p w14:paraId="2FD91B9D"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09" w:type="pct"/>
          </w:tcPr>
          <w:p w14:paraId="4B0A8AD6"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43D26C02" w14:textId="6E7D0377" w:rsidTr="00E96A82">
        <w:tc>
          <w:tcPr>
            <w:tcW w:w="2046" w:type="pct"/>
            <w:gridSpan w:val="3"/>
            <w:vAlign w:val="center"/>
          </w:tcPr>
          <w:p w14:paraId="5C60DDAD"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HRSGs</w:t>
            </w:r>
          </w:p>
        </w:tc>
        <w:tc>
          <w:tcPr>
            <w:tcW w:w="763" w:type="pct"/>
            <w:gridSpan w:val="2"/>
            <w:vAlign w:val="center"/>
          </w:tcPr>
          <w:p w14:paraId="0B251C34"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74" w:type="pct"/>
            <w:vAlign w:val="center"/>
          </w:tcPr>
          <w:p w14:paraId="29B7AF03"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8" w:type="pct"/>
            <w:vAlign w:val="center"/>
          </w:tcPr>
          <w:p w14:paraId="06C1E1CE"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0" w:type="pct"/>
            <w:vAlign w:val="center"/>
          </w:tcPr>
          <w:p w14:paraId="57005BE6"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09" w:type="pct"/>
          </w:tcPr>
          <w:p w14:paraId="4CFAD042"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E96A82" w:rsidRPr="0002361D" w14:paraId="0501E14C" w14:textId="77777777" w:rsidTr="00E96A82">
        <w:tc>
          <w:tcPr>
            <w:tcW w:w="2046" w:type="pct"/>
            <w:gridSpan w:val="3"/>
            <w:vAlign w:val="center"/>
          </w:tcPr>
          <w:p w14:paraId="13954406" w14:textId="66B5D3B3" w:rsidR="00E96A82" w:rsidRPr="0002361D" w:rsidRDefault="00E96A82" w:rsidP="00C63A58">
            <w:pPr>
              <w:pStyle w:val="USBodyText"/>
              <w:spacing w:beforeLines="20" w:before="48" w:afterLines="20" w:after="48" w:line="240" w:lineRule="auto"/>
              <w:rPr>
                <w:rFonts w:ascii="Times New Roman" w:hAnsi="Times New Roman"/>
                <w:sz w:val="18"/>
                <w:szCs w:val="18"/>
              </w:rPr>
            </w:pPr>
            <w:r>
              <w:rPr>
                <w:rFonts w:ascii="Times New Roman" w:hAnsi="Times New Roman"/>
                <w:sz w:val="18"/>
                <w:szCs w:val="18"/>
              </w:rPr>
              <w:tab/>
              <w:t>Steam Turbine(s)</w:t>
            </w:r>
          </w:p>
        </w:tc>
        <w:tc>
          <w:tcPr>
            <w:tcW w:w="2954" w:type="pct"/>
            <w:gridSpan w:val="6"/>
            <w:vAlign w:val="center"/>
          </w:tcPr>
          <w:p w14:paraId="695535E7" w14:textId="77777777" w:rsidR="00E96A82" w:rsidRPr="0002361D" w:rsidRDefault="00E96A82" w:rsidP="00C63A58">
            <w:pPr>
              <w:pStyle w:val="USBodyText"/>
              <w:spacing w:beforeLines="20" w:before="48" w:afterLines="20" w:after="48" w:line="240" w:lineRule="auto"/>
              <w:rPr>
                <w:rFonts w:ascii="Times New Roman" w:hAnsi="Times New Roman"/>
                <w:b/>
                <w:sz w:val="18"/>
                <w:szCs w:val="18"/>
              </w:rPr>
            </w:pPr>
          </w:p>
        </w:tc>
      </w:tr>
      <w:tr w:rsidR="00C63A58" w:rsidRPr="0002361D" w14:paraId="27EEF3C6" w14:textId="77777777" w:rsidTr="00E96A82">
        <w:trPr>
          <w:gridBefore w:val="1"/>
          <w:wBefore w:w="6" w:type="pct"/>
        </w:trPr>
        <w:tc>
          <w:tcPr>
            <w:tcW w:w="2046" w:type="pct"/>
            <w:gridSpan w:val="3"/>
            <w:vAlign w:val="center"/>
          </w:tcPr>
          <w:p w14:paraId="7A866051"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 xml:space="preserve">Performance:  </w:t>
            </w:r>
          </w:p>
          <w:p w14:paraId="1029EA3B"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sz w:val="18"/>
                <w:szCs w:val="18"/>
              </w:rPr>
              <w:tab/>
              <w:t>Commercial Operations Date (COD):</w:t>
            </w:r>
          </w:p>
        </w:tc>
        <w:tc>
          <w:tcPr>
            <w:tcW w:w="757" w:type="pct"/>
            <w:vAlign w:val="center"/>
          </w:tcPr>
          <w:p w14:paraId="330B9501"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74" w:type="pct"/>
            <w:vAlign w:val="center"/>
          </w:tcPr>
          <w:p w14:paraId="5E600A59"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8" w:type="pct"/>
            <w:vAlign w:val="center"/>
          </w:tcPr>
          <w:p w14:paraId="2579E102"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50" w:type="pct"/>
          </w:tcPr>
          <w:p w14:paraId="21CE7C02"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509" w:type="pct"/>
            <w:vAlign w:val="center"/>
          </w:tcPr>
          <w:p w14:paraId="4FB9DA0D" w14:textId="4D1460B2"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0A7B9738" w14:textId="77777777" w:rsidTr="00E96A82">
        <w:trPr>
          <w:gridBefore w:val="1"/>
          <w:wBefore w:w="6" w:type="pct"/>
        </w:trPr>
        <w:tc>
          <w:tcPr>
            <w:tcW w:w="2046" w:type="pct"/>
            <w:gridSpan w:val="3"/>
            <w:vAlign w:val="center"/>
          </w:tcPr>
          <w:p w14:paraId="150ABE9C"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Construction Period (months)</w:t>
            </w:r>
          </w:p>
        </w:tc>
        <w:tc>
          <w:tcPr>
            <w:tcW w:w="2948" w:type="pct"/>
            <w:gridSpan w:val="5"/>
          </w:tcPr>
          <w:p w14:paraId="583F2BAE" w14:textId="09782F6C"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55831C88" w14:textId="77777777" w:rsidTr="00E96A82">
        <w:trPr>
          <w:gridBefore w:val="1"/>
          <w:wBefore w:w="6" w:type="pct"/>
        </w:trPr>
        <w:tc>
          <w:tcPr>
            <w:tcW w:w="2046" w:type="pct"/>
            <w:gridSpan w:val="3"/>
            <w:vAlign w:val="center"/>
          </w:tcPr>
          <w:p w14:paraId="4264ED20"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t>Availability (%):</w:t>
            </w:r>
            <w:r w:rsidRPr="0002361D">
              <w:rPr>
                <w:rFonts w:ascii="Times New Roman" w:hAnsi="Times New Roman"/>
                <w:sz w:val="18"/>
                <w:szCs w:val="18"/>
              </w:rPr>
              <w:tab/>
              <w:t xml:space="preserve"> </w:t>
            </w:r>
          </w:p>
          <w:p w14:paraId="34E9BDCA"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r>
            <w:r w:rsidRPr="0002361D">
              <w:rPr>
                <w:rFonts w:ascii="Times New Roman" w:hAnsi="Times New Roman"/>
                <w:sz w:val="18"/>
                <w:szCs w:val="18"/>
              </w:rPr>
              <w:tab/>
              <w:t>2024</w:t>
            </w:r>
          </w:p>
          <w:p w14:paraId="0622CE12"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r>
            <w:r w:rsidRPr="0002361D">
              <w:rPr>
                <w:rFonts w:ascii="Times New Roman" w:hAnsi="Times New Roman"/>
                <w:sz w:val="18"/>
                <w:szCs w:val="18"/>
              </w:rPr>
              <w:tab/>
              <w:t>2023</w:t>
            </w:r>
          </w:p>
          <w:p w14:paraId="00483A4C"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sz w:val="18"/>
                <w:szCs w:val="18"/>
              </w:rPr>
              <w:tab/>
            </w:r>
            <w:r w:rsidRPr="0002361D">
              <w:rPr>
                <w:rFonts w:ascii="Times New Roman" w:hAnsi="Times New Roman"/>
                <w:sz w:val="18"/>
                <w:szCs w:val="18"/>
              </w:rPr>
              <w:tab/>
              <w:t>2022</w:t>
            </w:r>
          </w:p>
        </w:tc>
        <w:tc>
          <w:tcPr>
            <w:tcW w:w="2948" w:type="pct"/>
            <w:gridSpan w:val="5"/>
          </w:tcPr>
          <w:p w14:paraId="6DF11A19" w14:textId="7A2AEE4F"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2C170804" w14:textId="77777777" w:rsidTr="00E96A82">
        <w:trPr>
          <w:gridBefore w:val="1"/>
          <w:wBefore w:w="6" w:type="pct"/>
        </w:trPr>
        <w:tc>
          <w:tcPr>
            <w:tcW w:w="550" w:type="pct"/>
          </w:tcPr>
          <w:p w14:paraId="359206EA"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4444" w:type="pct"/>
            <w:gridSpan w:val="7"/>
            <w:vAlign w:val="center"/>
          </w:tcPr>
          <w:p w14:paraId="21EA6167" w14:textId="540A98BA" w:rsidR="00C63A58"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Environmental Compliance History: (Describe)</w:t>
            </w:r>
          </w:p>
          <w:p w14:paraId="71302183"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p w14:paraId="2EA5DCDE"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r>
      <w:tr w:rsidR="00C63A58" w:rsidRPr="0002361D" w14:paraId="4FC06692" w14:textId="77777777" w:rsidTr="00E96A82">
        <w:trPr>
          <w:gridBefore w:val="1"/>
          <w:wBefore w:w="6" w:type="pct"/>
        </w:trPr>
        <w:tc>
          <w:tcPr>
            <w:tcW w:w="550" w:type="pct"/>
          </w:tcPr>
          <w:p w14:paraId="6FED53EF"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4444" w:type="pct"/>
            <w:gridSpan w:val="7"/>
            <w:vAlign w:val="center"/>
          </w:tcPr>
          <w:p w14:paraId="5869E98C" w14:textId="5E829B0B" w:rsidR="00C63A58" w:rsidRPr="0002361D" w:rsidRDefault="00C63A58" w:rsidP="00C63A58">
            <w:pPr>
              <w:pStyle w:val="USBodyText"/>
              <w:spacing w:beforeLines="20" w:before="48" w:afterLines="20" w:after="48" w:line="240" w:lineRule="auto"/>
              <w:rPr>
                <w:rFonts w:ascii="Times New Roman" w:hAnsi="Times New Roman"/>
                <w:sz w:val="18"/>
                <w:szCs w:val="18"/>
              </w:rPr>
            </w:pPr>
            <w:r w:rsidRPr="0002361D">
              <w:rPr>
                <w:rFonts w:ascii="Times New Roman" w:hAnsi="Times New Roman"/>
                <w:b/>
                <w:sz w:val="18"/>
                <w:szCs w:val="18"/>
              </w:rPr>
              <w:t>Name, address, and contact numbers of Owner (for reference):</w:t>
            </w:r>
          </w:p>
          <w:p w14:paraId="4702C15A"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p>
        </w:tc>
      </w:tr>
      <w:tr w:rsidR="00C63A58" w:rsidRPr="0002361D" w14:paraId="3DDD35B6" w14:textId="77777777" w:rsidTr="00E96A82">
        <w:trPr>
          <w:gridBefore w:val="1"/>
          <w:wBefore w:w="6" w:type="pct"/>
        </w:trPr>
        <w:tc>
          <w:tcPr>
            <w:tcW w:w="550" w:type="pct"/>
          </w:tcPr>
          <w:p w14:paraId="3C8D1766" w14:textId="77777777" w:rsidR="00C63A58" w:rsidRPr="0002361D" w:rsidRDefault="00C63A58" w:rsidP="00C63A58">
            <w:pPr>
              <w:pStyle w:val="USBodyText"/>
              <w:spacing w:beforeLines="20" w:before="48" w:afterLines="20" w:after="48" w:line="240" w:lineRule="auto"/>
              <w:rPr>
                <w:rFonts w:ascii="Times New Roman" w:hAnsi="Times New Roman"/>
                <w:b/>
                <w:sz w:val="18"/>
                <w:szCs w:val="18"/>
              </w:rPr>
            </w:pPr>
          </w:p>
        </w:tc>
        <w:tc>
          <w:tcPr>
            <w:tcW w:w="4444" w:type="pct"/>
            <w:gridSpan w:val="7"/>
            <w:vAlign w:val="center"/>
          </w:tcPr>
          <w:p w14:paraId="6857A775" w14:textId="5382E9F5" w:rsidR="00C63A58" w:rsidRPr="0002361D" w:rsidRDefault="00C63A58" w:rsidP="00C63A58">
            <w:pPr>
              <w:pStyle w:val="USBodyText"/>
              <w:spacing w:beforeLines="20" w:before="48" w:afterLines="20" w:after="48" w:line="240" w:lineRule="auto"/>
              <w:rPr>
                <w:rFonts w:ascii="Times New Roman" w:hAnsi="Times New Roman"/>
                <w:b/>
                <w:sz w:val="18"/>
                <w:szCs w:val="18"/>
              </w:rPr>
            </w:pPr>
            <w:r w:rsidRPr="0002361D">
              <w:rPr>
                <w:rFonts w:ascii="Times New Roman" w:hAnsi="Times New Roman"/>
                <w:b/>
                <w:sz w:val="18"/>
                <w:szCs w:val="18"/>
              </w:rPr>
              <w:t>Name, address, and contact numbers of Operator (for reference):</w:t>
            </w:r>
          </w:p>
          <w:p w14:paraId="2A8B5233" w14:textId="77777777" w:rsidR="00C63A58" w:rsidRPr="0002361D" w:rsidRDefault="00C63A58" w:rsidP="00C63A58">
            <w:pPr>
              <w:pStyle w:val="USBodyText"/>
              <w:spacing w:beforeLines="20" w:before="48" w:afterLines="20" w:after="48" w:line="240" w:lineRule="auto"/>
              <w:rPr>
                <w:rFonts w:ascii="Times New Roman" w:hAnsi="Times New Roman"/>
                <w:sz w:val="18"/>
                <w:szCs w:val="18"/>
              </w:rPr>
            </w:pPr>
          </w:p>
        </w:tc>
      </w:tr>
    </w:tbl>
    <w:p w14:paraId="637D0182" w14:textId="77777777" w:rsidR="00C63A58" w:rsidRDefault="00C63A58">
      <w:pPr>
        <w:widowControl/>
        <w:rPr>
          <w:rFonts w:ascii="Times New Roman" w:hAnsi="Times New Roman"/>
          <w:b/>
          <w:bCs/>
          <w:sz w:val="28"/>
          <w:szCs w:val="28"/>
        </w:rPr>
      </w:pPr>
      <w:r>
        <w:br w:type="page"/>
      </w:r>
    </w:p>
    <w:p w14:paraId="7B45DE7E" w14:textId="5638FE34" w:rsidR="00827540" w:rsidRPr="00257690" w:rsidRDefault="00127F45" w:rsidP="00127F45">
      <w:pPr>
        <w:pStyle w:val="Title1"/>
      </w:pPr>
      <w:bookmarkStart w:id="37" w:name="_Toc207706092"/>
      <w:r w:rsidRPr="00257690">
        <w:lastRenderedPageBreak/>
        <w:t xml:space="preserve">APPENDIX </w:t>
      </w:r>
      <w:r w:rsidR="00C63A58">
        <w:t>C</w:t>
      </w:r>
      <w:r w:rsidRPr="00257690">
        <w:t>: DECLARATION FORMS</w:t>
      </w:r>
      <w:bookmarkEnd w:id="37"/>
    </w:p>
    <w:p w14:paraId="42757086" w14:textId="6639D390" w:rsidR="00827540" w:rsidRPr="00827540" w:rsidRDefault="000779D2" w:rsidP="00827540">
      <w:pPr>
        <w:widowControl/>
        <w:rPr>
          <w:rFonts w:ascii="Times New Roman" w:hAnsi="Times New Roman"/>
          <w:szCs w:val="24"/>
        </w:rPr>
      </w:pPr>
      <w:r>
        <w:rPr>
          <w:rFonts w:ascii="Times New Roman" w:hAnsi="Times New Roman"/>
          <w:sz w:val="22"/>
          <w:szCs w:val="22"/>
        </w:rPr>
        <w:pict w14:anchorId="5ADCDDE7">
          <v:rect id="_x0000_i1025" style="width:0;height:1.5pt" o:hralign="center" o:hrstd="t" o:hr="t" fillcolor="#a0a0a0" stroked="f"/>
        </w:pict>
      </w:r>
    </w:p>
    <w:p w14:paraId="2E6A9C1F" w14:textId="1836C63E" w:rsidR="00827540" w:rsidRPr="00257690" w:rsidRDefault="00C63A58" w:rsidP="00127F45">
      <w:pPr>
        <w:pStyle w:val="Title2"/>
      </w:pPr>
      <w:bookmarkStart w:id="38" w:name="_Toc207632303"/>
      <w:bookmarkStart w:id="39" w:name="_Toc207706093"/>
      <w:r>
        <w:t>C</w:t>
      </w:r>
      <w:r w:rsidR="00827540" w:rsidRPr="00257690">
        <w:t>.1 – Declaration of Non-Bankruptcy</w:t>
      </w:r>
      <w:bookmarkEnd w:id="38"/>
      <w:bookmarkEnd w:id="39"/>
    </w:p>
    <w:p w14:paraId="4AF42A20" w14:textId="31211855" w:rsidR="00827540" w:rsidRPr="00827540" w:rsidRDefault="00827540" w:rsidP="00827540">
      <w:pPr>
        <w:widowControl/>
        <w:spacing w:before="100" w:beforeAutospacing="1" w:after="100" w:afterAutospacing="1"/>
        <w:rPr>
          <w:rFonts w:ascii="Times New Roman" w:hAnsi="Times New Roman"/>
          <w:szCs w:val="24"/>
        </w:rPr>
      </w:pPr>
      <w:r w:rsidRPr="00827540">
        <w:rPr>
          <w:rFonts w:ascii="Times New Roman" w:hAnsi="Times New Roman"/>
          <w:b/>
          <w:bCs/>
          <w:szCs w:val="24"/>
        </w:rPr>
        <w:t xml:space="preserve">[On the letterhead of the Sponsor </w:t>
      </w:r>
      <w:r w:rsidR="00D876E8">
        <w:rPr>
          <w:rFonts w:ascii="Times New Roman" w:hAnsi="Times New Roman"/>
          <w:b/>
          <w:bCs/>
          <w:szCs w:val="24"/>
        </w:rPr>
        <w:t>and from Each</w:t>
      </w:r>
      <w:r w:rsidRPr="00827540">
        <w:rPr>
          <w:rFonts w:ascii="Times New Roman" w:hAnsi="Times New Roman"/>
          <w:b/>
          <w:bCs/>
          <w:szCs w:val="24"/>
        </w:rPr>
        <w:t xml:space="preserve"> Consortium Member]</w:t>
      </w:r>
    </w:p>
    <w:p w14:paraId="1400F7CD" w14:textId="77777777" w:rsidR="00827540" w:rsidRPr="00257690" w:rsidRDefault="00827540" w:rsidP="00827540">
      <w:pPr>
        <w:widowControl/>
        <w:spacing w:before="100" w:beforeAutospacing="1" w:after="100" w:afterAutospacing="1"/>
        <w:jc w:val="both"/>
        <w:rPr>
          <w:rFonts w:ascii="Times New Roman" w:hAnsi="Times New Roman"/>
          <w:sz w:val="22"/>
          <w:szCs w:val="22"/>
        </w:rPr>
      </w:pPr>
      <w:r w:rsidRPr="00257690">
        <w:rPr>
          <w:rFonts w:ascii="Times New Roman" w:hAnsi="Times New Roman"/>
          <w:sz w:val="22"/>
          <w:szCs w:val="22"/>
        </w:rPr>
        <w:t>We, the undersigned, hereby declare that:</w:t>
      </w:r>
    </w:p>
    <w:p w14:paraId="042F35B7" w14:textId="77777777" w:rsidR="00827540" w:rsidRPr="00257690" w:rsidRDefault="00827540" w:rsidP="00827540">
      <w:pPr>
        <w:widowControl/>
        <w:spacing w:before="100" w:beforeAutospacing="1" w:after="100" w:afterAutospacing="1"/>
        <w:jc w:val="both"/>
        <w:rPr>
          <w:rFonts w:ascii="Times New Roman" w:hAnsi="Times New Roman"/>
          <w:sz w:val="22"/>
          <w:szCs w:val="22"/>
        </w:rPr>
      </w:pPr>
      <w:r w:rsidRPr="00257690">
        <w:rPr>
          <w:rFonts w:ascii="Times New Roman" w:hAnsi="Times New Roman"/>
          <w:sz w:val="22"/>
          <w:szCs w:val="22"/>
        </w:rPr>
        <w:t>a) We are not bankrupt or being wound up, are not having our affairs administered by the courts, have not entered into an arrangement with creditors, have not suspended business activities, and are not the subject of proceedings concerning any of the foregoing.</w:t>
      </w:r>
    </w:p>
    <w:p w14:paraId="222C5079" w14:textId="77777777" w:rsidR="00827540" w:rsidRPr="00257690" w:rsidRDefault="00827540" w:rsidP="00827540">
      <w:pPr>
        <w:widowControl/>
        <w:spacing w:before="100" w:beforeAutospacing="1" w:after="100" w:afterAutospacing="1"/>
        <w:jc w:val="both"/>
        <w:rPr>
          <w:rFonts w:ascii="Times New Roman" w:hAnsi="Times New Roman"/>
          <w:sz w:val="22"/>
          <w:szCs w:val="22"/>
        </w:rPr>
      </w:pPr>
      <w:r w:rsidRPr="00257690">
        <w:rPr>
          <w:rFonts w:ascii="Times New Roman" w:hAnsi="Times New Roman"/>
          <w:sz w:val="22"/>
          <w:szCs w:val="22"/>
        </w:rPr>
        <w:t>b) We are not subject to any similar procedure provided for in national legislation or regulations of our jurisdiction.</w:t>
      </w:r>
    </w:p>
    <w:p w14:paraId="19180521" w14:textId="77777777" w:rsidR="00827540" w:rsidRPr="00257690" w:rsidRDefault="00827540" w:rsidP="00827540">
      <w:pPr>
        <w:widowControl/>
        <w:spacing w:before="100" w:beforeAutospacing="1" w:after="100" w:afterAutospacing="1"/>
        <w:rPr>
          <w:rFonts w:ascii="Times New Roman" w:hAnsi="Times New Roman"/>
          <w:sz w:val="22"/>
          <w:szCs w:val="22"/>
        </w:rPr>
      </w:pPr>
      <w:r w:rsidRPr="00257690">
        <w:rPr>
          <w:rFonts w:ascii="Times New Roman" w:hAnsi="Times New Roman"/>
          <w:sz w:val="22"/>
          <w:szCs w:val="22"/>
        </w:rPr>
        <w:t>Signed:</w:t>
      </w:r>
      <w:r w:rsidRPr="00257690">
        <w:rPr>
          <w:rFonts w:ascii="Times New Roman" w:hAnsi="Times New Roman"/>
          <w:sz w:val="22"/>
          <w:szCs w:val="22"/>
        </w:rPr>
        <w:br/>
        <w:t>Name: ___________________________</w:t>
      </w:r>
      <w:r w:rsidRPr="00257690">
        <w:rPr>
          <w:rFonts w:ascii="Times New Roman" w:hAnsi="Times New Roman"/>
          <w:sz w:val="22"/>
          <w:szCs w:val="22"/>
        </w:rPr>
        <w:br/>
        <w:t>Position: __________________________</w:t>
      </w:r>
      <w:r w:rsidRPr="00257690">
        <w:rPr>
          <w:rFonts w:ascii="Times New Roman" w:hAnsi="Times New Roman"/>
          <w:sz w:val="22"/>
          <w:szCs w:val="22"/>
        </w:rPr>
        <w:br/>
        <w:t>For and on behalf of: ________________</w:t>
      </w:r>
      <w:r w:rsidRPr="00257690">
        <w:rPr>
          <w:rFonts w:ascii="Times New Roman" w:hAnsi="Times New Roman"/>
          <w:sz w:val="22"/>
          <w:szCs w:val="22"/>
        </w:rPr>
        <w:br/>
        <w:t>Place and Date: ____________________</w:t>
      </w:r>
    </w:p>
    <w:p w14:paraId="49898E4A" w14:textId="77777777" w:rsidR="00827540" w:rsidRPr="00827540" w:rsidRDefault="000779D2" w:rsidP="00827540">
      <w:pPr>
        <w:widowControl/>
        <w:rPr>
          <w:rFonts w:ascii="Times New Roman" w:hAnsi="Times New Roman"/>
          <w:szCs w:val="24"/>
        </w:rPr>
      </w:pPr>
      <w:r>
        <w:rPr>
          <w:rFonts w:ascii="Times New Roman" w:hAnsi="Times New Roman"/>
          <w:sz w:val="22"/>
          <w:szCs w:val="22"/>
        </w:rPr>
        <w:pict w14:anchorId="7F82D92D">
          <v:rect id="_x0000_i1026" style="width:0;height:1.5pt" o:hralign="center" o:hrstd="t" o:hr="t" fillcolor="#a0a0a0" stroked="f"/>
        </w:pict>
      </w:r>
    </w:p>
    <w:p w14:paraId="3D249BC7" w14:textId="659DFEB2" w:rsidR="00827540" w:rsidRPr="00257690" w:rsidRDefault="00C63A58" w:rsidP="00127F45">
      <w:pPr>
        <w:pStyle w:val="Title2"/>
      </w:pPr>
      <w:bookmarkStart w:id="40" w:name="_Toc207632304"/>
      <w:bookmarkStart w:id="41" w:name="_Toc207706094"/>
      <w:r>
        <w:t>C</w:t>
      </w:r>
      <w:r w:rsidR="00827540" w:rsidRPr="00257690">
        <w:t>.2 – Declaration of Absence of Conflict of Interest</w:t>
      </w:r>
      <w:bookmarkEnd w:id="40"/>
      <w:bookmarkEnd w:id="41"/>
    </w:p>
    <w:p w14:paraId="4078F48A" w14:textId="2FFE33FC" w:rsidR="00827540" w:rsidRPr="00827540" w:rsidRDefault="00827540" w:rsidP="00827540">
      <w:pPr>
        <w:widowControl/>
        <w:spacing w:before="100" w:beforeAutospacing="1" w:after="100" w:afterAutospacing="1"/>
        <w:rPr>
          <w:rFonts w:ascii="Times New Roman" w:hAnsi="Times New Roman"/>
          <w:szCs w:val="24"/>
        </w:rPr>
      </w:pPr>
      <w:r w:rsidRPr="00827540">
        <w:rPr>
          <w:rFonts w:ascii="Times New Roman" w:hAnsi="Times New Roman"/>
          <w:b/>
          <w:bCs/>
          <w:szCs w:val="24"/>
        </w:rPr>
        <w:t xml:space="preserve">[On the letterhead of the Sponsor </w:t>
      </w:r>
      <w:r w:rsidR="00D876E8">
        <w:rPr>
          <w:rFonts w:ascii="Times New Roman" w:hAnsi="Times New Roman"/>
          <w:b/>
          <w:bCs/>
          <w:szCs w:val="24"/>
        </w:rPr>
        <w:t>and from Each</w:t>
      </w:r>
      <w:r w:rsidR="00D876E8" w:rsidRPr="00827540">
        <w:rPr>
          <w:rFonts w:ascii="Times New Roman" w:hAnsi="Times New Roman"/>
          <w:b/>
          <w:bCs/>
          <w:szCs w:val="24"/>
        </w:rPr>
        <w:t xml:space="preserve"> </w:t>
      </w:r>
      <w:r w:rsidRPr="00827540">
        <w:rPr>
          <w:rFonts w:ascii="Times New Roman" w:hAnsi="Times New Roman"/>
          <w:b/>
          <w:bCs/>
          <w:szCs w:val="24"/>
        </w:rPr>
        <w:t>Consortium Member]</w:t>
      </w:r>
    </w:p>
    <w:p w14:paraId="7B4A2467" w14:textId="4BF50D32" w:rsidR="00827540" w:rsidRPr="00257690" w:rsidRDefault="00827540" w:rsidP="00827540">
      <w:pPr>
        <w:widowControl/>
        <w:spacing w:before="100" w:beforeAutospacing="1" w:after="100" w:afterAutospacing="1"/>
        <w:jc w:val="both"/>
        <w:rPr>
          <w:rFonts w:ascii="Times New Roman" w:hAnsi="Times New Roman"/>
          <w:sz w:val="22"/>
          <w:szCs w:val="22"/>
        </w:rPr>
      </w:pPr>
      <w:r w:rsidRPr="00257690">
        <w:rPr>
          <w:rFonts w:ascii="Times New Roman" w:hAnsi="Times New Roman"/>
          <w:sz w:val="22"/>
          <w:szCs w:val="22"/>
        </w:rPr>
        <w:t xml:space="preserve">We, the undersigned, confirm that no conflict of interest exists in relation to our participation in this </w:t>
      </w:r>
      <w:r w:rsidR="00B06E1C">
        <w:rPr>
          <w:rFonts w:ascii="Times New Roman" w:hAnsi="Times New Roman"/>
          <w:sz w:val="22"/>
          <w:szCs w:val="22"/>
        </w:rPr>
        <w:t>p</w:t>
      </w:r>
      <w:r w:rsidRPr="00257690">
        <w:rPr>
          <w:rFonts w:ascii="Times New Roman" w:hAnsi="Times New Roman"/>
          <w:sz w:val="22"/>
          <w:szCs w:val="22"/>
        </w:rPr>
        <w:t>requalification process. Specifically:</w:t>
      </w:r>
    </w:p>
    <w:p w14:paraId="66636E30" w14:textId="77777777" w:rsidR="00827540" w:rsidRPr="00257690" w:rsidRDefault="00827540" w:rsidP="00827540">
      <w:pPr>
        <w:widowControl/>
        <w:numPr>
          <w:ilvl w:val="0"/>
          <w:numId w:val="19"/>
        </w:numPr>
        <w:spacing w:before="100" w:beforeAutospacing="1" w:after="100" w:afterAutospacing="1"/>
        <w:jc w:val="both"/>
        <w:rPr>
          <w:rFonts w:ascii="Times New Roman" w:hAnsi="Times New Roman"/>
          <w:sz w:val="22"/>
          <w:szCs w:val="22"/>
        </w:rPr>
      </w:pPr>
      <w:r w:rsidRPr="00257690">
        <w:rPr>
          <w:rFonts w:ascii="Times New Roman" w:hAnsi="Times New Roman"/>
          <w:sz w:val="22"/>
          <w:szCs w:val="22"/>
        </w:rPr>
        <w:t>We are not participating in more than one submission for this process, either individually or as part of any other consortium.</w:t>
      </w:r>
    </w:p>
    <w:p w14:paraId="0F872180" w14:textId="77777777" w:rsidR="00827540" w:rsidRPr="00257690" w:rsidRDefault="00827540" w:rsidP="00827540">
      <w:pPr>
        <w:widowControl/>
        <w:numPr>
          <w:ilvl w:val="0"/>
          <w:numId w:val="19"/>
        </w:numPr>
        <w:spacing w:before="100" w:beforeAutospacing="1" w:after="100" w:afterAutospacing="1"/>
        <w:jc w:val="both"/>
        <w:rPr>
          <w:rFonts w:ascii="Times New Roman" w:hAnsi="Times New Roman"/>
          <w:sz w:val="22"/>
          <w:szCs w:val="22"/>
        </w:rPr>
      </w:pPr>
      <w:r w:rsidRPr="00257690">
        <w:rPr>
          <w:rFonts w:ascii="Times New Roman" w:hAnsi="Times New Roman"/>
          <w:sz w:val="22"/>
          <w:szCs w:val="22"/>
        </w:rPr>
        <w:t>We do not have controlling shareholders or subsidiaries also participating in this process.</w:t>
      </w:r>
    </w:p>
    <w:p w14:paraId="4E1CDADB" w14:textId="77777777" w:rsidR="00827540" w:rsidRPr="00257690" w:rsidRDefault="00827540" w:rsidP="00827540">
      <w:pPr>
        <w:widowControl/>
        <w:numPr>
          <w:ilvl w:val="0"/>
          <w:numId w:val="19"/>
        </w:numPr>
        <w:spacing w:before="100" w:beforeAutospacing="1" w:after="100" w:afterAutospacing="1"/>
        <w:jc w:val="both"/>
        <w:rPr>
          <w:rFonts w:ascii="Times New Roman" w:hAnsi="Times New Roman"/>
          <w:sz w:val="22"/>
          <w:szCs w:val="22"/>
        </w:rPr>
      </w:pPr>
      <w:r w:rsidRPr="00257690">
        <w:rPr>
          <w:rFonts w:ascii="Times New Roman" w:hAnsi="Times New Roman"/>
          <w:sz w:val="22"/>
          <w:szCs w:val="22"/>
        </w:rPr>
        <w:t>We are not in any financial, commercial, or other relationship with NEPCO or any of its advisors that could be perceived as a conflict of interest.</w:t>
      </w:r>
    </w:p>
    <w:p w14:paraId="4404D59B" w14:textId="77777777" w:rsidR="00827540" w:rsidRPr="00257690" w:rsidRDefault="00827540" w:rsidP="00827540">
      <w:pPr>
        <w:widowControl/>
        <w:spacing w:before="100" w:beforeAutospacing="1" w:after="100" w:afterAutospacing="1"/>
        <w:rPr>
          <w:rFonts w:ascii="Times New Roman" w:hAnsi="Times New Roman"/>
          <w:sz w:val="22"/>
          <w:szCs w:val="22"/>
        </w:rPr>
      </w:pPr>
      <w:r w:rsidRPr="00257690">
        <w:rPr>
          <w:rFonts w:ascii="Times New Roman" w:hAnsi="Times New Roman"/>
          <w:sz w:val="22"/>
          <w:szCs w:val="22"/>
        </w:rPr>
        <w:t>Signed:</w:t>
      </w:r>
      <w:r w:rsidRPr="00257690">
        <w:rPr>
          <w:rFonts w:ascii="Times New Roman" w:hAnsi="Times New Roman"/>
          <w:sz w:val="22"/>
          <w:szCs w:val="22"/>
        </w:rPr>
        <w:br/>
        <w:t>Name: ___________________________</w:t>
      </w:r>
      <w:r w:rsidRPr="00257690">
        <w:rPr>
          <w:rFonts w:ascii="Times New Roman" w:hAnsi="Times New Roman"/>
          <w:sz w:val="22"/>
          <w:szCs w:val="22"/>
        </w:rPr>
        <w:br/>
        <w:t>Position: __________________________</w:t>
      </w:r>
      <w:r w:rsidRPr="00257690">
        <w:rPr>
          <w:rFonts w:ascii="Times New Roman" w:hAnsi="Times New Roman"/>
          <w:sz w:val="22"/>
          <w:szCs w:val="22"/>
        </w:rPr>
        <w:br/>
        <w:t>For and on behalf of: ________________</w:t>
      </w:r>
      <w:r w:rsidRPr="00257690">
        <w:rPr>
          <w:rFonts w:ascii="Times New Roman" w:hAnsi="Times New Roman"/>
          <w:sz w:val="22"/>
          <w:szCs w:val="22"/>
        </w:rPr>
        <w:br/>
        <w:t>Place and Date: ____________________</w:t>
      </w:r>
    </w:p>
    <w:p w14:paraId="0883712E" w14:textId="77777777" w:rsidR="00827540" w:rsidRPr="00827540" w:rsidRDefault="000779D2" w:rsidP="00827540">
      <w:pPr>
        <w:widowControl/>
        <w:rPr>
          <w:rFonts w:ascii="Times New Roman" w:hAnsi="Times New Roman"/>
          <w:szCs w:val="24"/>
        </w:rPr>
      </w:pPr>
      <w:r>
        <w:rPr>
          <w:rFonts w:ascii="Times New Roman" w:hAnsi="Times New Roman"/>
          <w:sz w:val="22"/>
          <w:szCs w:val="22"/>
        </w:rPr>
        <w:pict w14:anchorId="59D27E58">
          <v:rect id="_x0000_i1027" style="width:0;height:1.5pt" o:hralign="center" o:hrstd="t" o:hr="t" fillcolor="#a0a0a0" stroked="f"/>
        </w:pict>
      </w:r>
    </w:p>
    <w:p w14:paraId="17066B8B" w14:textId="4A51E033" w:rsidR="00F45C6B" w:rsidRPr="00257690" w:rsidRDefault="00C63A58" w:rsidP="00127F45">
      <w:pPr>
        <w:pStyle w:val="Title2"/>
      </w:pPr>
      <w:bookmarkStart w:id="42" w:name="_Toc207632305"/>
      <w:bookmarkStart w:id="43" w:name="_Toc207706095"/>
      <w:r>
        <w:t>C</w:t>
      </w:r>
      <w:r w:rsidR="00F45C6B" w:rsidRPr="00257690">
        <w:t>.3 – Declaration of Undertaking (Fair Process and Ethics)</w:t>
      </w:r>
      <w:bookmarkEnd w:id="42"/>
      <w:bookmarkEnd w:id="43"/>
    </w:p>
    <w:p w14:paraId="6C587C8A" w14:textId="5B67362B" w:rsidR="00F45C6B" w:rsidRPr="00F45C6B" w:rsidRDefault="00F45C6B" w:rsidP="00F45C6B">
      <w:pPr>
        <w:widowControl/>
        <w:spacing w:before="100" w:beforeAutospacing="1" w:after="100" w:afterAutospacing="1"/>
        <w:rPr>
          <w:rFonts w:ascii="Times New Roman" w:hAnsi="Times New Roman"/>
          <w:szCs w:val="24"/>
        </w:rPr>
      </w:pPr>
      <w:r w:rsidRPr="00F45C6B">
        <w:rPr>
          <w:rFonts w:ascii="Times New Roman" w:hAnsi="Times New Roman"/>
          <w:b/>
          <w:bCs/>
          <w:szCs w:val="24"/>
        </w:rPr>
        <w:t xml:space="preserve">[On the letterhead of the Sponsor </w:t>
      </w:r>
      <w:r w:rsidR="00BB13F9">
        <w:rPr>
          <w:rFonts w:ascii="Times New Roman" w:hAnsi="Times New Roman"/>
          <w:b/>
          <w:bCs/>
          <w:szCs w:val="24"/>
        </w:rPr>
        <w:t>or</w:t>
      </w:r>
      <w:r w:rsidR="008B2CD9" w:rsidRPr="00827540">
        <w:rPr>
          <w:rFonts w:ascii="Times New Roman" w:hAnsi="Times New Roman"/>
          <w:b/>
          <w:bCs/>
          <w:szCs w:val="24"/>
        </w:rPr>
        <w:t xml:space="preserve"> </w:t>
      </w:r>
      <w:r w:rsidRPr="00F45C6B">
        <w:rPr>
          <w:rFonts w:ascii="Times New Roman" w:hAnsi="Times New Roman"/>
          <w:b/>
          <w:bCs/>
          <w:szCs w:val="24"/>
        </w:rPr>
        <w:t>Consortium Member]</w:t>
      </w:r>
    </w:p>
    <w:p w14:paraId="19AEAEE9" w14:textId="77777777" w:rsidR="00F45C6B" w:rsidRPr="00257690" w:rsidRDefault="00F45C6B" w:rsidP="00F45C6B">
      <w:pPr>
        <w:widowControl/>
        <w:spacing w:before="100" w:beforeAutospacing="1" w:after="100" w:afterAutospacing="1"/>
        <w:jc w:val="both"/>
        <w:rPr>
          <w:rFonts w:ascii="Times New Roman" w:hAnsi="Times New Roman"/>
          <w:sz w:val="22"/>
          <w:szCs w:val="22"/>
        </w:rPr>
      </w:pPr>
      <w:r w:rsidRPr="00257690">
        <w:rPr>
          <w:rFonts w:ascii="Times New Roman" w:hAnsi="Times New Roman"/>
          <w:sz w:val="22"/>
          <w:szCs w:val="22"/>
        </w:rPr>
        <w:t>We hereby declare that:</w:t>
      </w:r>
    </w:p>
    <w:p w14:paraId="5D78EABF" w14:textId="77777777" w:rsidR="00F45C6B" w:rsidRPr="00257690" w:rsidRDefault="00F45C6B" w:rsidP="00F45C6B">
      <w:pPr>
        <w:widowControl/>
        <w:numPr>
          <w:ilvl w:val="0"/>
          <w:numId w:val="21"/>
        </w:numPr>
        <w:spacing w:before="100" w:beforeAutospacing="1" w:after="100" w:afterAutospacing="1"/>
        <w:jc w:val="both"/>
        <w:rPr>
          <w:rFonts w:ascii="Times New Roman" w:hAnsi="Times New Roman"/>
          <w:sz w:val="22"/>
          <w:szCs w:val="22"/>
        </w:rPr>
      </w:pPr>
      <w:r w:rsidRPr="00257690">
        <w:rPr>
          <w:rFonts w:ascii="Times New Roman" w:hAnsi="Times New Roman"/>
          <w:sz w:val="22"/>
          <w:szCs w:val="22"/>
        </w:rPr>
        <w:t>We acknowledge the importance of a fair, transparent, and competitive procurement process.</w:t>
      </w:r>
    </w:p>
    <w:p w14:paraId="02D293E2" w14:textId="13080FCF" w:rsidR="00F45C6B" w:rsidRPr="00257690" w:rsidRDefault="00F45C6B" w:rsidP="00F45C6B">
      <w:pPr>
        <w:widowControl/>
        <w:numPr>
          <w:ilvl w:val="0"/>
          <w:numId w:val="21"/>
        </w:numPr>
        <w:spacing w:before="100" w:beforeAutospacing="1" w:after="100" w:afterAutospacing="1"/>
        <w:jc w:val="both"/>
        <w:rPr>
          <w:rFonts w:ascii="Times New Roman" w:hAnsi="Times New Roman"/>
          <w:sz w:val="22"/>
          <w:szCs w:val="22"/>
        </w:rPr>
      </w:pPr>
      <w:r w:rsidRPr="00257690">
        <w:rPr>
          <w:rFonts w:ascii="Times New Roman" w:hAnsi="Times New Roman"/>
          <w:sz w:val="22"/>
          <w:szCs w:val="22"/>
        </w:rPr>
        <w:lastRenderedPageBreak/>
        <w:t xml:space="preserve">We have not and will not offer or grant, directly or indirectly, any undue advantages to any public official or third party in connection with our participation in this </w:t>
      </w:r>
      <w:r w:rsidR="00B7710D">
        <w:rPr>
          <w:rFonts w:ascii="Times New Roman" w:hAnsi="Times New Roman"/>
          <w:sz w:val="22"/>
          <w:szCs w:val="22"/>
        </w:rPr>
        <w:t>p</w:t>
      </w:r>
      <w:r w:rsidRPr="00257690">
        <w:rPr>
          <w:rFonts w:ascii="Times New Roman" w:hAnsi="Times New Roman"/>
          <w:sz w:val="22"/>
          <w:szCs w:val="22"/>
        </w:rPr>
        <w:t>requalification</w:t>
      </w:r>
      <w:r w:rsidR="00B7710D">
        <w:rPr>
          <w:rFonts w:ascii="Times New Roman" w:hAnsi="Times New Roman"/>
          <w:sz w:val="22"/>
          <w:szCs w:val="22"/>
        </w:rPr>
        <w:t xml:space="preserve"> process</w:t>
      </w:r>
      <w:r w:rsidRPr="00257690">
        <w:rPr>
          <w:rFonts w:ascii="Times New Roman" w:hAnsi="Times New Roman"/>
          <w:sz w:val="22"/>
          <w:szCs w:val="22"/>
        </w:rPr>
        <w:t>.</w:t>
      </w:r>
    </w:p>
    <w:p w14:paraId="637FE731" w14:textId="77777777" w:rsidR="00F45C6B" w:rsidRPr="00257690" w:rsidRDefault="00F45C6B" w:rsidP="00F45C6B">
      <w:pPr>
        <w:widowControl/>
        <w:numPr>
          <w:ilvl w:val="0"/>
          <w:numId w:val="21"/>
        </w:numPr>
        <w:spacing w:before="100" w:beforeAutospacing="1" w:after="100" w:afterAutospacing="1"/>
        <w:jc w:val="both"/>
        <w:rPr>
          <w:rFonts w:ascii="Times New Roman" w:hAnsi="Times New Roman"/>
          <w:sz w:val="22"/>
          <w:szCs w:val="22"/>
        </w:rPr>
      </w:pPr>
      <w:r w:rsidRPr="00257690">
        <w:rPr>
          <w:rFonts w:ascii="Times New Roman" w:hAnsi="Times New Roman"/>
          <w:sz w:val="22"/>
          <w:szCs w:val="22"/>
        </w:rPr>
        <w:t>We understand that any proven attempt to influence the process may lead to immediate disqualification.</w:t>
      </w:r>
    </w:p>
    <w:p w14:paraId="1B8470FC" w14:textId="7B7DE59E" w:rsidR="00CE1D2D" w:rsidRDefault="00F45C6B" w:rsidP="00F01C7D">
      <w:pPr>
        <w:widowControl/>
        <w:spacing w:before="100" w:beforeAutospacing="1" w:after="100" w:afterAutospacing="1"/>
        <w:rPr>
          <w:rFonts w:ascii="Times New Roman" w:hAnsi="Times New Roman"/>
          <w:sz w:val="22"/>
          <w:szCs w:val="22"/>
        </w:rPr>
      </w:pPr>
      <w:r w:rsidRPr="00257690">
        <w:rPr>
          <w:rFonts w:ascii="Times New Roman" w:hAnsi="Times New Roman"/>
          <w:sz w:val="22"/>
          <w:szCs w:val="22"/>
        </w:rPr>
        <w:t>Signed:</w:t>
      </w:r>
      <w:r w:rsidRPr="00257690">
        <w:rPr>
          <w:rFonts w:ascii="Times New Roman" w:hAnsi="Times New Roman"/>
          <w:sz w:val="22"/>
          <w:szCs w:val="22"/>
        </w:rPr>
        <w:br/>
        <w:t>Name: ___________________________</w:t>
      </w:r>
      <w:r w:rsidRPr="00257690">
        <w:rPr>
          <w:rFonts w:ascii="Times New Roman" w:hAnsi="Times New Roman"/>
          <w:sz w:val="22"/>
          <w:szCs w:val="22"/>
        </w:rPr>
        <w:br/>
        <w:t>Position: __________________________</w:t>
      </w:r>
      <w:r w:rsidRPr="00257690">
        <w:rPr>
          <w:rFonts w:ascii="Times New Roman" w:hAnsi="Times New Roman"/>
          <w:sz w:val="22"/>
          <w:szCs w:val="22"/>
        </w:rPr>
        <w:br/>
        <w:t>For and on behalf of: ________________</w:t>
      </w:r>
      <w:r w:rsidRPr="00257690">
        <w:rPr>
          <w:rFonts w:ascii="Times New Roman" w:hAnsi="Times New Roman"/>
          <w:sz w:val="22"/>
          <w:szCs w:val="22"/>
        </w:rPr>
        <w:br/>
        <w:t>Place and Date: ____________________</w:t>
      </w:r>
    </w:p>
    <w:p w14:paraId="6753B37F" w14:textId="77777777" w:rsidR="00E96A82" w:rsidRDefault="00E96A82">
      <w:pPr>
        <w:widowControl/>
        <w:rPr>
          <w:rFonts w:ascii="Times New Roman" w:hAnsi="Times New Roman"/>
          <w:b/>
          <w:bCs/>
          <w:sz w:val="28"/>
          <w:szCs w:val="28"/>
        </w:rPr>
      </w:pPr>
      <w:r>
        <w:br w:type="page"/>
      </w:r>
    </w:p>
    <w:p w14:paraId="2AFE8548" w14:textId="453A441C" w:rsidR="00E96A82" w:rsidRPr="00E96A82" w:rsidRDefault="00E96A82" w:rsidP="00E96A82">
      <w:pPr>
        <w:pStyle w:val="Title1"/>
      </w:pPr>
      <w:bookmarkStart w:id="44" w:name="_Toc207706096"/>
      <w:r w:rsidRPr="00E96A82">
        <w:lastRenderedPageBreak/>
        <w:t>APPENDIX D: SPONSOR INFORMATION</w:t>
      </w:r>
      <w:bookmarkEnd w:id="44"/>
      <w:r w:rsidRPr="00E96A82">
        <w:tab/>
      </w:r>
      <w:r w:rsidRPr="00E96A82">
        <w:tab/>
      </w:r>
    </w:p>
    <w:p w14:paraId="014BD202" w14:textId="77777777" w:rsidR="00E96A82" w:rsidRPr="00E96A82" w:rsidRDefault="00E96A82" w:rsidP="00E96A82">
      <w:pPr>
        <w:widowControl/>
        <w:rPr>
          <w:rFonts w:ascii="Times New Roman" w:hAnsi="Times New Roman"/>
          <w:sz w:val="22"/>
          <w:szCs w:val="22"/>
        </w:rPr>
      </w:pPr>
    </w:p>
    <w:p w14:paraId="42CAB13C" w14:textId="77777777" w:rsidR="00E96A82" w:rsidRDefault="00E96A82" w:rsidP="00E96A82">
      <w:pPr>
        <w:widowControl/>
        <w:rPr>
          <w:rFonts w:ascii="Times New Roman" w:hAnsi="Times New Roman"/>
          <w:i/>
          <w:iCs/>
          <w:sz w:val="22"/>
          <w:szCs w:val="22"/>
        </w:rPr>
      </w:pPr>
      <w:r w:rsidRPr="00E96A82">
        <w:rPr>
          <w:rFonts w:ascii="Times New Roman" w:hAnsi="Times New Roman"/>
          <w:i/>
          <w:iCs/>
          <w:sz w:val="22"/>
          <w:szCs w:val="22"/>
        </w:rPr>
        <w:t xml:space="preserve">[All individual firms and each Member of a Consortium/joint venture applying for pre-qualification are requested to complete the information in this form. If </w:t>
      </w:r>
      <w:proofErr w:type="gramStart"/>
      <w:r w:rsidRPr="00E96A82">
        <w:rPr>
          <w:rFonts w:ascii="Times New Roman" w:hAnsi="Times New Roman"/>
          <w:i/>
          <w:iCs/>
          <w:sz w:val="22"/>
          <w:szCs w:val="22"/>
        </w:rPr>
        <w:t>so</w:t>
      </w:r>
      <w:proofErr w:type="gramEnd"/>
      <w:r w:rsidRPr="00E96A82">
        <w:rPr>
          <w:rFonts w:ascii="Times New Roman" w:hAnsi="Times New Roman"/>
          <w:i/>
          <w:iCs/>
          <w:sz w:val="22"/>
          <w:szCs w:val="22"/>
        </w:rPr>
        <w:t xml:space="preserve"> decided by the Sponsor, parent company data may be added here as well.]</w:t>
      </w:r>
    </w:p>
    <w:p w14:paraId="5437F9BD" w14:textId="77777777" w:rsidR="00E96A82" w:rsidRDefault="00E96A82" w:rsidP="00E96A82">
      <w:pPr>
        <w:widowControl/>
        <w:rPr>
          <w:rFonts w:ascii="Times New Roman" w:hAnsi="Times New Roman"/>
          <w:i/>
          <w:iCs/>
          <w:sz w:val="22"/>
          <w:szCs w:val="22"/>
        </w:rPr>
      </w:pPr>
    </w:p>
    <w:tbl>
      <w:tblPr>
        <w:tblW w:w="8859"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720"/>
        <w:gridCol w:w="4312"/>
        <w:gridCol w:w="3827"/>
      </w:tblGrid>
      <w:tr w:rsidR="00E96A82" w:rsidRPr="004E3AA2" w14:paraId="1AB147F0" w14:textId="77777777" w:rsidTr="00891B66">
        <w:trPr>
          <w:cantSplit/>
        </w:trPr>
        <w:tc>
          <w:tcPr>
            <w:tcW w:w="720" w:type="dxa"/>
          </w:tcPr>
          <w:p w14:paraId="40BC0F3C" w14:textId="77777777" w:rsidR="00E96A82" w:rsidRPr="00E96A82" w:rsidRDefault="00E96A82" w:rsidP="00891B66">
            <w:pPr>
              <w:widowControl/>
              <w:ind w:right="-1"/>
              <w:jc w:val="right"/>
              <w:rPr>
                <w:rFonts w:ascii="Times New Roman" w:hAnsi="Times New Roman"/>
                <w:szCs w:val="22"/>
                <w:lang w:val="en-GB"/>
              </w:rPr>
            </w:pPr>
            <w:r w:rsidRPr="00E96A82">
              <w:rPr>
                <w:rFonts w:ascii="Times New Roman" w:hAnsi="Times New Roman"/>
                <w:szCs w:val="22"/>
                <w:lang w:val="en-GB"/>
              </w:rPr>
              <w:t>1.</w:t>
            </w:r>
          </w:p>
        </w:tc>
        <w:tc>
          <w:tcPr>
            <w:tcW w:w="8139" w:type="dxa"/>
            <w:gridSpan w:val="2"/>
          </w:tcPr>
          <w:p w14:paraId="09A13E80" w14:textId="77777777" w:rsidR="00E96A82" w:rsidRPr="00E96A8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r w:rsidRPr="00E96A82">
              <w:rPr>
                <w:rFonts w:ascii="Times New Roman" w:hAnsi="Times New Roman"/>
                <w:szCs w:val="22"/>
                <w:lang w:val="en-GB"/>
              </w:rPr>
              <w:t>Name of firm</w:t>
            </w:r>
          </w:p>
          <w:p w14:paraId="09E775D7" w14:textId="77777777" w:rsidR="00E96A82" w:rsidRPr="00E96A8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p w14:paraId="0FA07B92" w14:textId="77777777" w:rsidR="00E96A82" w:rsidRPr="00E96A8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r>
      <w:tr w:rsidR="00E96A82" w:rsidRPr="004E3AA2" w14:paraId="56C82C3C" w14:textId="77777777" w:rsidTr="00891B66">
        <w:trPr>
          <w:cantSplit/>
        </w:trPr>
        <w:tc>
          <w:tcPr>
            <w:tcW w:w="720" w:type="dxa"/>
          </w:tcPr>
          <w:p w14:paraId="1E2188FF" w14:textId="77777777" w:rsidR="00E96A82" w:rsidRPr="00E96A82" w:rsidRDefault="00E96A82" w:rsidP="00891B66">
            <w:pPr>
              <w:widowControl/>
              <w:ind w:right="-1"/>
              <w:jc w:val="right"/>
              <w:rPr>
                <w:rFonts w:ascii="Times New Roman" w:hAnsi="Times New Roman"/>
                <w:szCs w:val="22"/>
                <w:lang w:val="en-GB"/>
              </w:rPr>
            </w:pPr>
            <w:r w:rsidRPr="00E96A82">
              <w:rPr>
                <w:rFonts w:ascii="Times New Roman" w:hAnsi="Times New Roman"/>
                <w:szCs w:val="22"/>
                <w:lang w:val="en-GB"/>
              </w:rPr>
              <w:t>2.</w:t>
            </w:r>
          </w:p>
        </w:tc>
        <w:tc>
          <w:tcPr>
            <w:tcW w:w="8139" w:type="dxa"/>
            <w:gridSpan w:val="2"/>
          </w:tcPr>
          <w:p w14:paraId="07916B11" w14:textId="77777777" w:rsidR="00E96A82" w:rsidRPr="00E96A8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r w:rsidRPr="00E96A82">
              <w:rPr>
                <w:rFonts w:ascii="Times New Roman" w:hAnsi="Times New Roman"/>
                <w:szCs w:val="22"/>
                <w:lang w:val="en-GB"/>
              </w:rPr>
              <w:t>Head office address</w:t>
            </w:r>
          </w:p>
          <w:p w14:paraId="70C52924" w14:textId="77777777" w:rsidR="00E96A82" w:rsidRPr="00E96A8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r>
      <w:tr w:rsidR="00E96A82" w:rsidRPr="004E3AA2" w14:paraId="0CB6BB0C" w14:textId="77777777" w:rsidTr="00891B66">
        <w:trPr>
          <w:cantSplit/>
        </w:trPr>
        <w:tc>
          <w:tcPr>
            <w:tcW w:w="720" w:type="dxa"/>
          </w:tcPr>
          <w:p w14:paraId="5855D1D6" w14:textId="77777777" w:rsidR="00E96A82" w:rsidRPr="00E96A82" w:rsidRDefault="00E96A82" w:rsidP="00891B66">
            <w:pPr>
              <w:widowControl/>
              <w:ind w:right="-1"/>
              <w:jc w:val="right"/>
              <w:rPr>
                <w:rFonts w:ascii="Times New Roman" w:hAnsi="Times New Roman"/>
                <w:szCs w:val="22"/>
                <w:lang w:val="en-GB"/>
              </w:rPr>
            </w:pPr>
            <w:r w:rsidRPr="00E96A82">
              <w:rPr>
                <w:rFonts w:ascii="Times New Roman" w:hAnsi="Times New Roman"/>
                <w:szCs w:val="22"/>
                <w:lang w:val="en-GB"/>
              </w:rPr>
              <w:t>3.</w:t>
            </w:r>
          </w:p>
        </w:tc>
        <w:tc>
          <w:tcPr>
            <w:tcW w:w="4312" w:type="dxa"/>
          </w:tcPr>
          <w:p w14:paraId="6F5FE8FD" w14:textId="77777777" w:rsidR="00E96A82" w:rsidRPr="00E96A82" w:rsidRDefault="00E96A82" w:rsidP="00891B66">
            <w:pPr>
              <w:widowControl/>
              <w:rPr>
                <w:rFonts w:ascii="Times New Roman" w:hAnsi="Times New Roman"/>
                <w:szCs w:val="22"/>
                <w:lang w:val="en-GB"/>
              </w:rPr>
            </w:pPr>
            <w:r w:rsidRPr="00E96A82">
              <w:rPr>
                <w:rFonts w:ascii="Times New Roman" w:hAnsi="Times New Roman"/>
                <w:szCs w:val="22"/>
                <w:lang w:val="en-GB"/>
              </w:rPr>
              <w:t>Telephone</w:t>
            </w:r>
          </w:p>
          <w:p w14:paraId="4D7A217A" w14:textId="77777777" w:rsidR="00E96A82" w:rsidRPr="00E96A82" w:rsidRDefault="00E96A82" w:rsidP="00891B66">
            <w:pPr>
              <w:widowControl/>
              <w:tabs>
                <w:tab w:val="left" w:pos="-1440"/>
                <w:tab w:val="left" w:pos="-720"/>
              </w:tabs>
              <w:ind w:right="-1"/>
              <w:rPr>
                <w:rFonts w:ascii="Times New Roman" w:hAnsi="Times New Roman"/>
                <w:szCs w:val="22"/>
                <w:lang w:val="en-GB"/>
              </w:rPr>
            </w:pPr>
          </w:p>
          <w:p w14:paraId="616330FE" w14:textId="77777777" w:rsidR="00E96A82" w:rsidRPr="00E96A82" w:rsidRDefault="00E96A82" w:rsidP="00891B66">
            <w:pPr>
              <w:widowControl/>
              <w:ind w:right="-1"/>
              <w:rPr>
                <w:rFonts w:ascii="Times New Roman" w:hAnsi="Times New Roman"/>
                <w:szCs w:val="22"/>
                <w:lang w:val="en-GB"/>
              </w:rPr>
            </w:pPr>
          </w:p>
        </w:tc>
        <w:tc>
          <w:tcPr>
            <w:tcW w:w="3827" w:type="dxa"/>
          </w:tcPr>
          <w:p w14:paraId="355B5ACA" w14:textId="77777777" w:rsidR="00E96A82" w:rsidRPr="00E96A82" w:rsidRDefault="00E96A82" w:rsidP="00891B66">
            <w:pPr>
              <w:widowControl/>
              <w:ind w:right="-1"/>
              <w:rPr>
                <w:rFonts w:ascii="Times New Roman" w:hAnsi="Times New Roman"/>
                <w:szCs w:val="22"/>
                <w:lang w:val="en-GB"/>
              </w:rPr>
            </w:pPr>
            <w:r w:rsidRPr="00E96A82">
              <w:rPr>
                <w:rFonts w:ascii="Times New Roman" w:hAnsi="Times New Roman"/>
                <w:szCs w:val="22"/>
                <w:lang w:val="en-GB"/>
              </w:rPr>
              <w:t>Contact</w:t>
            </w:r>
          </w:p>
        </w:tc>
      </w:tr>
      <w:tr w:rsidR="00E96A82" w:rsidRPr="004E3AA2" w14:paraId="424A9918" w14:textId="77777777" w:rsidTr="00891B66">
        <w:trPr>
          <w:cantSplit/>
        </w:trPr>
        <w:tc>
          <w:tcPr>
            <w:tcW w:w="720" w:type="dxa"/>
          </w:tcPr>
          <w:p w14:paraId="59326FA8" w14:textId="77777777" w:rsidR="00E96A82" w:rsidRPr="00E96A82" w:rsidRDefault="00E96A82" w:rsidP="00891B66">
            <w:pPr>
              <w:widowControl/>
              <w:ind w:right="-1"/>
              <w:jc w:val="right"/>
              <w:rPr>
                <w:rFonts w:ascii="Times New Roman" w:hAnsi="Times New Roman"/>
                <w:szCs w:val="22"/>
                <w:lang w:val="en-GB"/>
              </w:rPr>
            </w:pPr>
            <w:r w:rsidRPr="00E96A82">
              <w:rPr>
                <w:rFonts w:ascii="Times New Roman" w:hAnsi="Times New Roman"/>
                <w:szCs w:val="22"/>
                <w:lang w:val="en-GB"/>
              </w:rPr>
              <w:t>4.</w:t>
            </w:r>
          </w:p>
        </w:tc>
        <w:tc>
          <w:tcPr>
            <w:tcW w:w="4312" w:type="dxa"/>
          </w:tcPr>
          <w:p w14:paraId="7EF277FD" w14:textId="77777777" w:rsidR="00E96A82" w:rsidRPr="00E96A82" w:rsidRDefault="00E96A82" w:rsidP="00891B66">
            <w:pPr>
              <w:widowControl/>
              <w:ind w:right="-1"/>
              <w:rPr>
                <w:rFonts w:ascii="Times New Roman" w:hAnsi="Times New Roman"/>
                <w:szCs w:val="22"/>
                <w:lang w:val="en-GB"/>
              </w:rPr>
            </w:pPr>
            <w:r w:rsidRPr="00E96A82">
              <w:rPr>
                <w:rFonts w:ascii="Times New Roman" w:hAnsi="Times New Roman"/>
                <w:szCs w:val="22"/>
                <w:lang w:val="en-GB"/>
              </w:rPr>
              <w:t>Fax</w:t>
            </w:r>
          </w:p>
          <w:p w14:paraId="36F21DB2" w14:textId="77777777" w:rsidR="00E96A82" w:rsidRPr="00E96A82" w:rsidRDefault="00E96A82" w:rsidP="00891B66">
            <w:pPr>
              <w:widowControl/>
              <w:ind w:right="-1"/>
              <w:rPr>
                <w:rFonts w:ascii="Times New Roman" w:hAnsi="Times New Roman"/>
                <w:szCs w:val="22"/>
                <w:lang w:val="en-GB"/>
              </w:rPr>
            </w:pPr>
          </w:p>
          <w:p w14:paraId="016A0804" w14:textId="77777777" w:rsidR="00E96A82" w:rsidRPr="00E96A82" w:rsidRDefault="00E96A82" w:rsidP="00891B66">
            <w:pPr>
              <w:widowControl/>
              <w:ind w:right="-1"/>
              <w:rPr>
                <w:rFonts w:ascii="Times New Roman" w:hAnsi="Times New Roman"/>
                <w:szCs w:val="22"/>
                <w:lang w:val="en-GB"/>
              </w:rPr>
            </w:pPr>
          </w:p>
        </w:tc>
        <w:tc>
          <w:tcPr>
            <w:tcW w:w="3827" w:type="dxa"/>
          </w:tcPr>
          <w:p w14:paraId="5BC22677" w14:textId="77777777" w:rsidR="00E96A82" w:rsidRPr="00E96A82" w:rsidRDefault="00E96A82" w:rsidP="00891B66">
            <w:pPr>
              <w:widowControl/>
              <w:ind w:right="-1"/>
              <w:rPr>
                <w:rFonts w:ascii="Times New Roman" w:hAnsi="Times New Roman"/>
                <w:szCs w:val="22"/>
                <w:lang w:val="en-GB"/>
              </w:rPr>
            </w:pPr>
            <w:r w:rsidRPr="00E96A82">
              <w:rPr>
                <w:rFonts w:ascii="Times New Roman" w:hAnsi="Times New Roman"/>
                <w:szCs w:val="22"/>
                <w:lang w:val="en-GB"/>
              </w:rPr>
              <w:t>E-Mail</w:t>
            </w:r>
          </w:p>
        </w:tc>
      </w:tr>
      <w:tr w:rsidR="00E96A82" w:rsidRPr="004E3AA2" w14:paraId="467F4A89" w14:textId="77777777" w:rsidTr="00891B66">
        <w:trPr>
          <w:cantSplit/>
        </w:trPr>
        <w:tc>
          <w:tcPr>
            <w:tcW w:w="720" w:type="dxa"/>
          </w:tcPr>
          <w:p w14:paraId="42E0084F" w14:textId="77777777" w:rsidR="00E96A82" w:rsidRPr="00E96A82" w:rsidRDefault="00E96A82" w:rsidP="00891B66">
            <w:pPr>
              <w:widowControl/>
              <w:ind w:right="-1"/>
              <w:jc w:val="right"/>
              <w:rPr>
                <w:rFonts w:ascii="Times New Roman" w:hAnsi="Times New Roman"/>
                <w:szCs w:val="22"/>
                <w:lang w:val="en-GB"/>
              </w:rPr>
            </w:pPr>
            <w:r w:rsidRPr="00E96A82">
              <w:rPr>
                <w:rFonts w:ascii="Times New Roman" w:hAnsi="Times New Roman"/>
                <w:szCs w:val="22"/>
                <w:lang w:val="en-GB"/>
              </w:rPr>
              <w:t>5.</w:t>
            </w:r>
          </w:p>
        </w:tc>
        <w:tc>
          <w:tcPr>
            <w:tcW w:w="4312" w:type="dxa"/>
          </w:tcPr>
          <w:p w14:paraId="27AB8954" w14:textId="7828D244" w:rsidR="00E96A82" w:rsidRPr="00E96A82" w:rsidRDefault="00E96A82" w:rsidP="00891B66">
            <w:pPr>
              <w:widowControl/>
              <w:ind w:right="-1"/>
              <w:rPr>
                <w:rFonts w:ascii="Times New Roman" w:hAnsi="Times New Roman"/>
                <w:szCs w:val="22"/>
                <w:lang w:val="en-GB"/>
              </w:rPr>
            </w:pPr>
            <w:r w:rsidRPr="00E96A82">
              <w:rPr>
                <w:rFonts w:ascii="Times New Roman" w:hAnsi="Times New Roman"/>
                <w:szCs w:val="22"/>
                <w:lang w:val="en-GB"/>
              </w:rPr>
              <w:t xml:space="preserve">Place of </w:t>
            </w:r>
            <w:r>
              <w:rPr>
                <w:rFonts w:ascii="Times New Roman" w:hAnsi="Times New Roman"/>
                <w:szCs w:val="22"/>
                <w:lang w:val="en-GB"/>
              </w:rPr>
              <w:t>incorporation/registration</w:t>
            </w:r>
          </w:p>
          <w:p w14:paraId="7AC0320E" w14:textId="77777777" w:rsidR="00E96A82" w:rsidRPr="00E96A82" w:rsidRDefault="00E96A82" w:rsidP="00891B66">
            <w:pPr>
              <w:widowControl/>
              <w:ind w:right="-1"/>
              <w:rPr>
                <w:rFonts w:ascii="Times New Roman" w:hAnsi="Times New Roman"/>
                <w:szCs w:val="22"/>
                <w:lang w:val="en-GB"/>
              </w:rPr>
            </w:pPr>
          </w:p>
          <w:p w14:paraId="3A4D3B6C" w14:textId="77777777" w:rsidR="00E96A82" w:rsidRPr="00E96A82" w:rsidRDefault="00E96A82" w:rsidP="00891B66">
            <w:pPr>
              <w:widowControl/>
              <w:ind w:right="-1"/>
              <w:rPr>
                <w:rFonts w:ascii="Times New Roman" w:hAnsi="Times New Roman"/>
                <w:szCs w:val="22"/>
                <w:lang w:val="en-GB"/>
              </w:rPr>
            </w:pPr>
          </w:p>
        </w:tc>
        <w:tc>
          <w:tcPr>
            <w:tcW w:w="3827" w:type="dxa"/>
          </w:tcPr>
          <w:p w14:paraId="3FED6D49" w14:textId="00D231D4" w:rsidR="00E96A82" w:rsidRPr="00E96A82" w:rsidRDefault="00E96A82" w:rsidP="00891B66">
            <w:pPr>
              <w:widowControl/>
              <w:ind w:right="-1"/>
              <w:rPr>
                <w:rFonts w:ascii="Times New Roman" w:hAnsi="Times New Roman"/>
                <w:szCs w:val="22"/>
                <w:lang w:val="en-GB"/>
              </w:rPr>
            </w:pPr>
            <w:r w:rsidRPr="00E96A82">
              <w:rPr>
                <w:rFonts w:ascii="Times New Roman" w:hAnsi="Times New Roman"/>
                <w:szCs w:val="22"/>
                <w:lang w:val="en-GB"/>
              </w:rPr>
              <w:t xml:space="preserve">Year of </w:t>
            </w:r>
            <w:r>
              <w:rPr>
                <w:rFonts w:ascii="Times New Roman" w:hAnsi="Times New Roman"/>
                <w:szCs w:val="22"/>
                <w:lang w:val="en-GB"/>
              </w:rPr>
              <w:t>incorporation/registration</w:t>
            </w:r>
          </w:p>
          <w:p w14:paraId="12865533" w14:textId="77777777" w:rsidR="00E96A82" w:rsidRPr="00E96A82" w:rsidRDefault="00E96A82" w:rsidP="00891B66">
            <w:pPr>
              <w:widowControl/>
              <w:ind w:right="-1"/>
              <w:rPr>
                <w:rFonts w:ascii="Times New Roman" w:hAnsi="Times New Roman"/>
                <w:szCs w:val="22"/>
                <w:lang w:val="en-GB"/>
              </w:rPr>
            </w:pPr>
          </w:p>
        </w:tc>
      </w:tr>
      <w:tr w:rsidR="00E96A82" w:rsidRPr="004E3AA2" w14:paraId="25C61C03" w14:textId="77777777" w:rsidTr="00891B66">
        <w:trPr>
          <w:cantSplit/>
        </w:trPr>
        <w:tc>
          <w:tcPr>
            <w:tcW w:w="720" w:type="dxa"/>
          </w:tcPr>
          <w:p w14:paraId="1C5B4EC6" w14:textId="77777777" w:rsidR="00E96A82" w:rsidRPr="00E96A82" w:rsidRDefault="00E96A82" w:rsidP="00891B66">
            <w:pPr>
              <w:widowControl/>
              <w:ind w:right="-1"/>
              <w:jc w:val="right"/>
              <w:rPr>
                <w:rFonts w:ascii="Times New Roman" w:hAnsi="Times New Roman"/>
                <w:szCs w:val="22"/>
                <w:lang w:val="en-GB"/>
              </w:rPr>
            </w:pPr>
            <w:r w:rsidRPr="00E96A82">
              <w:rPr>
                <w:rFonts w:ascii="Times New Roman" w:hAnsi="Times New Roman"/>
                <w:szCs w:val="22"/>
                <w:lang w:val="en-GB"/>
              </w:rPr>
              <w:t>6.</w:t>
            </w:r>
          </w:p>
        </w:tc>
        <w:tc>
          <w:tcPr>
            <w:tcW w:w="4312" w:type="dxa"/>
          </w:tcPr>
          <w:p w14:paraId="75E9D612" w14:textId="19F038BC" w:rsidR="00E96A82" w:rsidRPr="00E96A82" w:rsidRDefault="00E96A82" w:rsidP="00891B66">
            <w:pPr>
              <w:widowControl/>
              <w:ind w:right="-1"/>
              <w:jc w:val="lowKashida"/>
              <w:rPr>
                <w:rFonts w:ascii="Times New Roman" w:hAnsi="Times New Roman"/>
                <w:szCs w:val="22"/>
                <w:lang w:val="en-GB"/>
              </w:rPr>
            </w:pPr>
            <w:r w:rsidRPr="00E96A82">
              <w:rPr>
                <w:rFonts w:ascii="Times New Roman" w:hAnsi="Times New Roman"/>
                <w:szCs w:val="22"/>
                <w:lang w:val="en-GB"/>
              </w:rPr>
              <w:t>Organizational structure, including shareholder and grouping structure and parent/holding company structure if applicable (</w:t>
            </w:r>
            <w:r>
              <w:rPr>
                <w:rFonts w:ascii="Times New Roman" w:hAnsi="Times New Roman"/>
                <w:szCs w:val="22"/>
                <w:lang w:val="en-GB"/>
              </w:rPr>
              <w:t>Sponsors</w:t>
            </w:r>
            <w:r w:rsidRPr="00E96A82">
              <w:rPr>
                <w:rFonts w:ascii="Times New Roman" w:hAnsi="Times New Roman"/>
                <w:szCs w:val="22"/>
                <w:lang w:val="en-GB"/>
              </w:rPr>
              <w:t xml:space="preserve"> shall use separate sheets to provide this information</w:t>
            </w:r>
            <w:r>
              <w:rPr>
                <w:rFonts w:ascii="Times New Roman" w:hAnsi="Times New Roman"/>
                <w:szCs w:val="22"/>
                <w:lang w:val="en-GB"/>
              </w:rPr>
              <w:t>,</w:t>
            </w:r>
            <w:r w:rsidRPr="00E96A82">
              <w:rPr>
                <w:rFonts w:ascii="Times New Roman" w:hAnsi="Times New Roman"/>
                <w:szCs w:val="22"/>
                <w:lang w:val="en-GB"/>
              </w:rPr>
              <w:t xml:space="preserve"> including comprehensive organization charts</w:t>
            </w:r>
            <w:r>
              <w:rPr>
                <w:rFonts w:ascii="Times New Roman" w:hAnsi="Times New Roman"/>
                <w:szCs w:val="22"/>
                <w:lang w:val="en-GB"/>
              </w:rPr>
              <w:t>,</w:t>
            </w:r>
            <w:r w:rsidRPr="00E96A82">
              <w:rPr>
                <w:rFonts w:ascii="Times New Roman" w:hAnsi="Times New Roman"/>
                <w:szCs w:val="22"/>
                <w:lang w:val="en-GB"/>
              </w:rPr>
              <w:t xml:space="preserve"> </w:t>
            </w:r>
            <w:r>
              <w:rPr>
                <w:rFonts w:ascii="Times New Roman" w:hAnsi="Times New Roman"/>
                <w:szCs w:val="22"/>
                <w:lang w:val="en-GB"/>
              </w:rPr>
              <w:t>showing</w:t>
            </w:r>
            <w:r w:rsidRPr="00E96A82">
              <w:rPr>
                <w:rFonts w:ascii="Times New Roman" w:hAnsi="Times New Roman"/>
                <w:szCs w:val="22"/>
                <w:lang w:val="en-GB"/>
              </w:rPr>
              <w:t xml:space="preserve"> legal entity names and relations)</w:t>
            </w:r>
          </w:p>
        </w:tc>
        <w:tc>
          <w:tcPr>
            <w:tcW w:w="3827" w:type="dxa"/>
          </w:tcPr>
          <w:p w14:paraId="26C67012" w14:textId="77777777" w:rsidR="00E96A82" w:rsidRPr="00E96A82" w:rsidRDefault="00E96A82" w:rsidP="00891B66">
            <w:pPr>
              <w:widowControl/>
              <w:ind w:right="-1"/>
              <w:rPr>
                <w:rFonts w:ascii="Times New Roman" w:hAnsi="Times New Roman"/>
                <w:szCs w:val="22"/>
                <w:lang w:val="en-GB"/>
              </w:rPr>
            </w:pPr>
          </w:p>
        </w:tc>
      </w:tr>
    </w:tbl>
    <w:p w14:paraId="478F6228" w14:textId="716EFA65" w:rsidR="00E96A82" w:rsidRPr="004E3AA2" w:rsidRDefault="00E96A82" w:rsidP="00E96A82">
      <w:pPr>
        <w:pStyle w:val="Title1"/>
        <w:rPr>
          <w:lang w:val="en-GB"/>
        </w:rPr>
      </w:pPr>
      <w:r w:rsidRPr="00E96A82">
        <w:rPr>
          <w:i/>
          <w:iCs/>
          <w:sz w:val="22"/>
          <w:szCs w:val="22"/>
        </w:rPr>
        <w:br w:type="page"/>
      </w:r>
      <w:bookmarkStart w:id="45" w:name="_Toc207706097"/>
      <w:r>
        <w:rPr>
          <w:lang w:val="en-GB"/>
        </w:rPr>
        <w:lastRenderedPageBreak/>
        <w:t xml:space="preserve">Appendix E: Sponsor </w:t>
      </w:r>
      <w:r w:rsidRPr="004E3AA2">
        <w:rPr>
          <w:lang w:val="en-GB"/>
        </w:rPr>
        <w:t>Summary</w:t>
      </w:r>
      <w:bookmarkEnd w:id="45"/>
      <w:r w:rsidRPr="004E3AA2">
        <w:rPr>
          <w:lang w:val="en-GB"/>
        </w:rPr>
        <w:tab/>
      </w:r>
      <w:r w:rsidRPr="004E3AA2">
        <w:rPr>
          <w:lang w:val="en-GB"/>
        </w:rPr>
        <w:tab/>
      </w:r>
    </w:p>
    <w:p w14:paraId="65563F2A" w14:textId="77777777" w:rsidR="00E96A82" w:rsidRPr="004E3AA2" w:rsidRDefault="00E96A82" w:rsidP="00E96A82">
      <w:pPr>
        <w:autoSpaceDE w:val="0"/>
        <w:autoSpaceDN w:val="0"/>
        <w:rPr>
          <w:rFonts w:ascii="Times New Roman" w:hAnsi="Times New Roman"/>
          <w:b/>
          <w:szCs w:val="24"/>
        </w:rPr>
      </w:pPr>
    </w:p>
    <w:tbl>
      <w:tblPr>
        <w:tblW w:w="8527"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4039"/>
        <w:gridCol w:w="3024"/>
        <w:gridCol w:w="1464"/>
      </w:tblGrid>
      <w:tr w:rsidR="00E96A82" w:rsidRPr="004E3AA2" w14:paraId="15547E02" w14:textId="77777777" w:rsidTr="00891B66">
        <w:trPr>
          <w:cantSplit/>
        </w:trPr>
        <w:tc>
          <w:tcPr>
            <w:tcW w:w="4039" w:type="dxa"/>
            <w:vAlign w:val="center"/>
          </w:tcPr>
          <w:p w14:paraId="38C2265E"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b/>
                <w:i/>
                <w:szCs w:val="22"/>
                <w:lang w:val="en-GB"/>
              </w:rPr>
            </w:pPr>
            <w:r w:rsidRPr="004E3AA2">
              <w:rPr>
                <w:rFonts w:ascii="Times New Roman" w:hAnsi="Times New Roman"/>
                <w:b/>
                <w:i/>
                <w:szCs w:val="22"/>
                <w:lang w:val="en-GB"/>
              </w:rPr>
              <w:t>Names of all members of a joint venture or consortium and nominated contractors</w:t>
            </w:r>
          </w:p>
        </w:tc>
        <w:tc>
          <w:tcPr>
            <w:tcW w:w="3024" w:type="dxa"/>
            <w:vAlign w:val="center"/>
          </w:tcPr>
          <w:p w14:paraId="0B46C482"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jc w:val="center"/>
              <w:rPr>
                <w:rFonts w:ascii="Times New Roman" w:hAnsi="Times New Roman"/>
                <w:b/>
                <w:i/>
                <w:szCs w:val="22"/>
                <w:lang w:val="en-GB"/>
              </w:rPr>
            </w:pPr>
            <w:r w:rsidRPr="004E3AA2">
              <w:rPr>
                <w:rFonts w:ascii="Times New Roman" w:hAnsi="Times New Roman"/>
                <w:b/>
                <w:i/>
                <w:szCs w:val="22"/>
                <w:lang w:val="en-GB"/>
              </w:rPr>
              <w:t>Name</w:t>
            </w:r>
          </w:p>
        </w:tc>
        <w:tc>
          <w:tcPr>
            <w:tcW w:w="1464" w:type="dxa"/>
            <w:vAlign w:val="center"/>
          </w:tcPr>
          <w:p w14:paraId="34ED7955"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jc w:val="center"/>
              <w:rPr>
                <w:rFonts w:ascii="Times New Roman" w:hAnsi="Times New Roman"/>
                <w:b/>
                <w:i/>
                <w:szCs w:val="22"/>
                <w:lang w:val="en-GB"/>
              </w:rPr>
            </w:pPr>
            <w:r w:rsidRPr="004E3AA2">
              <w:rPr>
                <w:rFonts w:ascii="Times New Roman" w:hAnsi="Times New Roman"/>
                <w:b/>
                <w:i/>
                <w:szCs w:val="22"/>
                <w:lang w:val="en-GB"/>
              </w:rPr>
              <w:t>Share</w:t>
            </w:r>
          </w:p>
        </w:tc>
      </w:tr>
      <w:tr w:rsidR="00E96A82" w:rsidRPr="004E3AA2" w14:paraId="2132B17A" w14:textId="77777777" w:rsidTr="00891B66">
        <w:trPr>
          <w:cantSplit/>
        </w:trPr>
        <w:tc>
          <w:tcPr>
            <w:tcW w:w="4039" w:type="dxa"/>
          </w:tcPr>
          <w:p w14:paraId="6572DB2E"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r w:rsidRPr="004E3AA2">
              <w:rPr>
                <w:rFonts w:ascii="Times New Roman" w:hAnsi="Times New Roman"/>
                <w:szCs w:val="22"/>
                <w:lang w:val="en-GB"/>
              </w:rPr>
              <w:t>1. Lead member</w:t>
            </w:r>
          </w:p>
          <w:p w14:paraId="024F665B"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c>
          <w:tcPr>
            <w:tcW w:w="3024" w:type="dxa"/>
          </w:tcPr>
          <w:p w14:paraId="3B166117"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c>
          <w:tcPr>
            <w:tcW w:w="1464" w:type="dxa"/>
          </w:tcPr>
          <w:p w14:paraId="64977364"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r>
      <w:tr w:rsidR="00E96A82" w:rsidRPr="004E3AA2" w14:paraId="271DDD76" w14:textId="77777777" w:rsidTr="00891B66">
        <w:trPr>
          <w:cantSplit/>
        </w:trPr>
        <w:tc>
          <w:tcPr>
            <w:tcW w:w="4039" w:type="dxa"/>
          </w:tcPr>
          <w:p w14:paraId="30CF493F"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r w:rsidRPr="004E3AA2">
              <w:rPr>
                <w:rFonts w:ascii="Times New Roman" w:hAnsi="Times New Roman"/>
                <w:szCs w:val="22"/>
                <w:lang w:val="en-GB"/>
              </w:rPr>
              <w:t>2. Member</w:t>
            </w:r>
          </w:p>
          <w:p w14:paraId="1B39CB02"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c>
          <w:tcPr>
            <w:tcW w:w="3024" w:type="dxa"/>
          </w:tcPr>
          <w:p w14:paraId="132DCC65"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c>
          <w:tcPr>
            <w:tcW w:w="1464" w:type="dxa"/>
          </w:tcPr>
          <w:p w14:paraId="5F06E8CD"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r>
      <w:tr w:rsidR="00E96A82" w:rsidRPr="004E3AA2" w14:paraId="1378CB24" w14:textId="77777777" w:rsidTr="00891B66">
        <w:trPr>
          <w:cantSplit/>
        </w:trPr>
        <w:tc>
          <w:tcPr>
            <w:tcW w:w="4039" w:type="dxa"/>
          </w:tcPr>
          <w:p w14:paraId="3FC5BB4E"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r w:rsidRPr="004E3AA2">
              <w:rPr>
                <w:rFonts w:ascii="Times New Roman" w:hAnsi="Times New Roman"/>
                <w:szCs w:val="22"/>
                <w:lang w:val="en-GB"/>
              </w:rPr>
              <w:t>3. Member</w:t>
            </w:r>
          </w:p>
          <w:p w14:paraId="1FAF6519"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c>
          <w:tcPr>
            <w:tcW w:w="3024" w:type="dxa"/>
          </w:tcPr>
          <w:p w14:paraId="26C627AE"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c>
          <w:tcPr>
            <w:tcW w:w="1464" w:type="dxa"/>
          </w:tcPr>
          <w:p w14:paraId="1AED0F83"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r>
      <w:tr w:rsidR="00E96A82" w:rsidRPr="004E3AA2" w14:paraId="7C085FE7" w14:textId="77777777" w:rsidTr="00891B66">
        <w:trPr>
          <w:cantSplit/>
        </w:trPr>
        <w:tc>
          <w:tcPr>
            <w:tcW w:w="4039" w:type="dxa"/>
          </w:tcPr>
          <w:p w14:paraId="1C15E08C"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r w:rsidRPr="004E3AA2">
              <w:rPr>
                <w:rFonts w:ascii="Times New Roman" w:hAnsi="Times New Roman"/>
                <w:szCs w:val="22"/>
                <w:lang w:val="en-GB"/>
              </w:rPr>
              <w:t>4. Member</w:t>
            </w:r>
          </w:p>
          <w:p w14:paraId="0E5424BE"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c>
          <w:tcPr>
            <w:tcW w:w="3024" w:type="dxa"/>
          </w:tcPr>
          <w:p w14:paraId="4D12443F"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c>
          <w:tcPr>
            <w:tcW w:w="1464" w:type="dxa"/>
          </w:tcPr>
          <w:p w14:paraId="50D0F9B4"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r>
      <w:tr w:rsidR="00E96A82" w:rsidRPr="004E3AA2" w14:paraId="3E051E35" w14:textId="77777777" w:rsidTr="00891B66">
        <w:trPr>
          <w:cantSplit/>
        </w:trPr>
        <w:tc>
          <w:tcPr>
            <w:tcW w:w="4039" w:type="dxa"/>
          </w:tcPr>
          <w:p w14:paraId="6854283D"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r w:rsidRPr="004E3AA2">
              <w:rPr>
                <w:rFonts w:ascii="Times New Roman" w:hAnsi="Times New Roman"/>
                <w:szCs w:val="22"/>
                <w:lang w:val="en-GB"/>
              </w:rPr>
              <w:t>Nominated EPC Contractor</w:t>
            </w:r>
            <w:r>
              <w:rPr>
                <w:rFonts w:ascii="Times New Roman" w:hAnsi="Times New Roman"/>
                <w:szCs w:val="22"/>
                <w:lang w:val="en-GB"/>
              </w:rPr>
              <w:t xml:space="preserve">, </w:t>
            </w:r>
            <w:r w:rsidRPr="00801142">
              <w:rPr>
                <w:rFonts w:ascii="Times New Roman" w:hAnsi="Times New Roman"/>
                <w:szCs w:val="22"/>
                <w:u w:val="single"/>
                <w:lang w:val="en-GB"/>
              </w:rPr>
              <w:t>if any</w:t>
            </w:r>
          </w:p>
          <w:p w14:paraId="7F9887CB"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c>
          <w:tcPr>
            <w:tcW w:w="3024" w:type="dxa"/>
          </w:tcPr>
          <w:p w14:paraId="199E7C92" w14:textId="77777777" w:rsidR="00E96A82" w:rsidRPr="004E3AA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szCs w:val="22"/>
                <w:lang w:val="en-GB"/>
              </w:rPr>
            </w:pPr>
          </w:p>
        </w:tc>
        <w:tc>
          <w:tcPr>
            <w:tcW w:w="1464" w:type="dxa"/>
          </w:tcPr>
          <w:p w14:paraId="701DB066" w14:textId="77777777" w:rsidR="00E96A82" w:rsidRPr="00801142" w:rsidRDefault="00E96A82" w:rsidP="00891B66">
            <w:pPr>
              <w:widowControl/>
              <w:tabs>
                <w:tab w:val="left" w:pos="-1440"/>
                <w:tab w:val="left" w:pos="-720"/>
                <w:tab w:val="left" w:pos="288"/>
                <w:tab w:val="left" w:pos="576"/>
                <w:tab w:val="left" w:pos="1440"/>
                <w:tab w:val="left" w:pos="1728"/>
                <w:tab w:val="left" w:pos="2592"/>
                <w:tab w:val="left" w:pos="2880"/>
                <w:tab w:val="left" w:pos="3744"/>
                <w:tab w:val="left" w:pos="4032"/>
              </w:tabs>
              <w:ind w:right="-1"/>
              <w:jc w:val="center"/>
              <w:rPr>
                <w:rFonts w:ascii="Times New Roman" w:hAnsi="Times New Roman"/>
                <w:szCs w:val="22"/>
                <w:u w:val="single"/>
                <w:lang w:val="en-GB"/>
              </w:rPr>
            </w:pPr>
            <w:r w:rsidRPr="00801142">
              <w:rPr>
                <w:rFonts w:ascii="Times New Roman" w:hAnsi="Times New Roman"/>
                <w:szCs w:val="22"/>
                <w:u w:val="single"/>
                <w:lang w:val="en-GB"/>
              </w:rPr>
              <w:t>If any</w:t>
            </w:r>
          </w:p>
        </w:tc>
      </w:tr>
    </w:tbl>
    <w:p w14:paraId="6564B97C" w14:textId="77777777" w:rsidR="00E96A82" w:rsidRPr="004E3AA2" w:rsidRDefault="00E96A82" w:rsidP="00E96A82">
      <w:pPr>
        <w:widowControl/>
        <w:rPr>
          <w:rFonts w:ascii="Times New Roman" w:hAnsi="Times New Roman"/>
          <w:szCs w:val="22"/>
          <w:lang w:val="en-GB"/>
        </w:rPr>
      </w:pPr>
    </w:p>
    <w:p w14:paraId="642CA8E7" w14:textId="533E4DB2" w:rsidR="00E96A82" w:rsidRPr="004E3AA2" w:rsidRDefault="00E96A82" w:rsidP="00E96A82">
      <w:pPr>
        <w:widowControl/>
        <w:jc w:val="lowKashida"/>
        <w:rPr>
          <w:rFonts w:ascii="Times New Roman" w:hAnsi="Times New Roman"/>
          <w:szCs w:val="22"/>
          <w:lang w:val="en-GB"/>
        </w:rPr>
      </w:pPr>
      <w:r w:rsidRPr="004E3AA2">
        <w:rPr>
          <w:rFonts w:ascii="Times New Roman" w:hAnsi="Times New Roman"/>
          <w:szCs w:val="22"/>
          <w:lang w:val="en-GB"/>
        </w:rPr>
        <w:t xml:space="preserve">In </w:t>
      </w:r>
      <w:r w:rsidR="0008298C">
        <w:rPr>
          <w:rFonts w:ascii="Times New Roman" w:hAnsi="Times New Roman"/>
          <w:szCs w:val="22"/>
          <w:lang w:val="en-GB"/>
        </w:rPr>
        <w:t>case of a joint venture or consortium, the form shall be accompanied by a consortium agreement or equivalent, which identifies the Lead Sponsor and is signed by the representatives of the members</w:t>
      </w:r>
      <w:r>
        <w:rPr>
          <w:rFonts w:ascii="Times New Roman" w:hAnsi="Times New Roman"/>
          <w:szCs w:val="22"/>
          <w:lang w:val="en-GB"/>
        </w:rPr>
        <w:t xml:space="preserve">. </w:t>
      </w:r>
      <w:r w:rsidRPr="004E3AA2">
        <w:rPr>
          <w:rFonts w:ascii="Times New Roman" w:hAnsi="Times New Roman"/>
          <w:szCs w:val="22"/>
          <w:lang w:val="en-GB"/>
        </w:rPr>
        <w:t xml:space="preserve"> </w:t>
      </w:r>
    </w:p>
    <w:p w14:paraId="2058A479" w14:textId="77777777" w:rsidR="00E96A82" w:rsidRPr="004E3AA2" w:rsidRDefault="00E96A82" w:rsidP="00E96A82">
      <w:pPr>
        <w:widowControl/>
        <w:rPr>
          <w:rFonts w:ascii="Times New Roman" w:hAnsi="Times New Roman"/>
          <w:szCs w:val="22"/>
          <w:lang w:val="en-GB"/>
        </w:rPr>
      </w:pPr>
    </w:p>
    <w:p w14:paraId="68CE25DC" w14:textId="77777777" w:rsidR="00E96A82" w:rsidRPr="00E96A82" w:rsidRDefault="00E96A82" w:rsidP="00E96A82">
      <w:pPr>
        <w:widowControl/>
        <w:rPr>
          <w:rFonts w:ascii="Times New Roman" w:hAnsi="Times New Roman"/>
          <w:i/>
          <w:iCs/>
          <w:sz w:val="22"/>
          <w:szCs w:val="22"/>
        </w:rPr>
      </w:pPr>
    </w:p>
    <w:p w14:paraId="01409074" w14:textId="0CCF92B3" w:rsidR="00E96A82" w:rsidRDefault="00E96A82" w:rsidP="00F01C7D">
      <w:pPr>
        <w:widowControl/>
        <w:spacing w:before="100" w:beforeAutospacing="1" w:after="100" w:afterAutospacing="1"/>
        <w:rPr>
          <w:rFonts w:ascii="Times New Roman" w:hAnsi="Times New Roman"/>
          <w:sz w:val="22"/>
          <w:szCs w:val="22"/>
        </w:rPr>
      </w:pPr>
    </w:p>
    <w:p w14:paraId="123B9C1F" w14:textId="13E1027E" w:rsidR="0003124B" w:rsidRDefault="0003124B" w:rsidP="00F01C7D">
      <w:pPr>
        <w:widowControl/>
        <w:spacing w:before="100" w:beforeAutospacing="1" w:after="100" w:afterAutospacing="1"/>
        <w:rPr>
          <w:rFonts w:ascii="Times New Roman" w:hAnsi="Times New Roman"/>
          <w:sz w:val="22"/>
          <w:szCs w:val="22"/>
        </w:rPr>
      </w:pPr>
    </w:p>
    <w:p w14:paraId="3A295C36" w14:textId="5FC3658C" w:rsidR="0003124B" w:rsidRDefault="0003124B" w:rsidP="00F01C7D">
      <w:pPr>
        <w:widowControl/>
        <w:spacing w:before="100" w:beforeAutospacing="1" w:after="100" w:afterAutospacing="1"/>
        <w:rPr>
          <w:rFonts w:ascii="Times New Roman" w:hAnsi="Times New Roman"/>
          <w:sz w:val="22"/>
          <w:szCs w:val="22"/>
        </w:rPr>
      </w:pPr>
    </w:p>
    <w:p w14:paraId="661B9535" w14:textId="4B37FAEE" w:rsidR="0003124B" w:rsidRDefault="0003124B" w:rsidP="00F01C7D">
      <w:pPr>
        <w:widowControl/>
        <w:spacing w:before="100" w:beforeAutospacing="1" w:after="100" w:afterAutospacing="1"/>
        <w:rPr>
          <w:rFonts w:ascii="Times New Roman" w:hAnsi="Times New Roman"/>
          <w:sz w:val="22"/>
          <w:szCs w:val="22"/>
        </w:rPr>
      </w:pPr>
    </w:p>
    <w:p w14:paraId="3DA24CC9" w14:textId="16688A12" w:rsidR="0003124B" w:rsidRDefault="0003124B" w:rsidP="00F01C7D">
      <w:pPr>
        <w:widowControl/>
        <w:spacing w:before="100" w:beforeAutospacing="1" w:after="100" w:afterAutospacing="1"/>
        <w:rPr>
          <w:rFonts w:ascii="Times New Roman" w:hAnsi="Times New Roman"/>
          <w:sz w:val="22"/>
          <w:szCs w:val="22"/>
        </w:rPr>
      </w:pPr>
    </w:p>
    <w:p w14:paraId="4385A037" w14:textId="78604959" w:rsidR="0003124B" w:rsidRDefault="0003124B" w:rsidP="00F01C7D">
      <w:pPr>
        <w:widowControl/>
        <w:spacing w:before="100" w:beforeAutospacing="1" w:after="100" w:afterAutospacing="1"/>
        <w:rPr>
          <w:rFonts w:ascii="Times New Roman" w:hAnsi="Times New Roman"/>
          <w:sz w:val="22"/>
          <w:szCs w:val="22"/>
        </w:rPr>
      </w:pPr>
    </w:p>
    <w:p w14:paraId="20EAE6B3" w14:textId="6EA1352B" w:rsidR="0003124B" w:rsidRDefault="0003124B" w:rsidP="00F01C7D">
      <w:pPr>
        <w:widowControl/>
        <w:spacing w:before="100" w:beforeAutospacing="1" w:after="100" w:afterAutospacing="1"/>
        <w:rPr>
          <w:rFonts w:ascii="Times New Roman" w:hAnsi="Times New Roman"/>
          <w:sz w:val="22"/>
          <w:szCs w:val="22"/>
        </w:rPr>
      </w:pPr>
    </w:p>
    <w:p w14:paraId="3981B226" w14:textId="3F9C3BA3" w:rsidR="0003124B" w:rsidRDefault="0003124B" w:rsidP="00F01C7D">
      <w:pPr>
        <w:widowControl/>
        <w:spacing w:before="100" w:beforeAutospacing="1" w:after="100" w:afterAutospacing="1"/>
        <w:rPr>
          <w:rFonts w:ascii="Times New Roman" w:hAnsi="Times New Roman"/>
          <w:sz w:val="22"/>
          <w:szCs w:val="22"/>
        </w:rPr>
      </w:pPr>
    </w:p>
    <w:p w14:paraId="67A8C244" w14:textId="503193AD" w:rsidR="0003124B" w:rsidRDefault="0003124B" w:rsidP="00F01C7D">
      <w:pPr>
        <w:widowControl/>
        <w:spacing w:before="100" w:beforeAutospacing="1" w:after="100" w:afterAutospacing="1"/>
        <w:rPr>
          <w:rFonts w:ascii="Times New Roman" w:hAnsi="Times New Roman"/>
          <w:sz w:val="22"/>
          <w:szCs w:val="22"/>
        </w:rPr>
      </w:pPr>
    </w:p>
    <w:p w14:paraId="18FB400C" w14:textId="79D4CAEC" w:rsidR="0003124B" w:rsidRDefault="0003124B" w:rsidP="00F01C7D">
      <w:pPr>
        <w:widowControl/>
        <w:spacing w:before="100" w:beforeAutospacing="1" w:after="100" w:afterAutospacing="1"/>
        <w:rPr>
          <w:rFonts w:ascii="Times New Roman" w:hAnsi="Times New Roman"/>
          <w:sz w:val="22"/>
          <w:szCs w:val="22"/>
        </w:rPr>
      </w:pPr>
    </w:p>
    <w:p w14:paraId="7379B345" w14:textId="1EDF61DE" w:rsidR="0003124B" w:rsidRDefault="0003124B" w:rsidP="00F01C7D">
      <w:pPr>
        <w:widowControl/>
        <w:spacing w:before="100" w:beforeAutospacing="1" w:after="100" w:afterAutospacing="1"/>
        <w:rPr>
          <w:rFonts w:ascii="Times New Roman" w:hAnsi="Times New Roman"/>
          <w:sz w:val="22"/>
          <w:szCs w:val="22"/>
        </w:rPr>
      </w:pPr>
    </w:p>
    <w:p w14:paraId="7ABA489A" w14:textId="57803CAC" w:rsidR="0003124B" w:rsidRDefault="0003124B" w:rsidP="00F01C7D">
      <w:pPr>
        <w:widowControl/>
        <w:spacing w:before="100" w:beforeAutospacing="1" w:after="100" w:afterAutospacing="1"/>
        <w:rPr>
          <w:rFonts w:ascii="Times New Roman" w:hAnsi="Times New Roman"/>
          <w:sz w:val="22"/>
          <w:szCs w:val="22"/>
        </w:rPr>
      </w:pPr>
    </w:p>
    <w:p w14:paraId="6DA46EB8" w14:textId="583879AF" w:rsidR="0003124B" w:rsidRDefault="0003124B" w:rsidP="00F01C7D">
      <w:pPr>
        <w:widowControl/>
        <w:spacing w:before="100" w:beforeAutospacing="1" w:after="100" w:afterAutospacing="1"/>
        <w:rPr>
          <w:rFonts w:ascii="Times New Roman" w:hAnsi="Times New Roman"/>
          <w:sz w:val="22"/>
          <w:szCs w:val="22"/>
        </w:rPr>
      </w:pPr>
    </w:p>
    <w:p w14:paraId="25564D8B" w14:textId="7AE9A156" w:rsidR="0003124B" w:rsidRDefault="0003124B" w:rsidP="00F01C7D">
      <w:pPr>
        <w:widowControl/>
        <w:spacing w:before="100" w:beforeAutospacing="1" w:after="100" w:afterAutospacing="1"/>
        <w:rPr>
          <w:rFonts w:ascii="Times New Roman" w:hAnsi="Times New Roman"/>
          <w:sz w:val="22"/>
          <w:szCs w:val="22"/>
        </w:rPr>
      </w:pPr>
    </w:p>
    <w:p w14:paraId="68FC564B" w14:textId="77777777" w:rsidR="0003124B" w:rsidRPr="004E3AA2" w:rsidRDefault="0003124B" w:rsidP="0003124B">
      <w:pPr>
        <w:widowControl/>
        <w:rPr>
          <w:rFonts w:ascii="Times New Roman" w:hAnsi="Times New Roman"/>
          <w:b/>
          <w:sz w:val="28"/>
          <w:szCs w:val="28"/>
          <w:lang w:val="en-GB"/>
        </w:rPr>
      </w:pPr>
      <w:r>
        <w:rPr>
          <w:rFonts w:ascii="Times New Roman" w:hAnsi="Times New Roman"/>
          <w:b/>
          <w:sz w:val="28"/>
          <w:szCs w:val="28"/>
          <w:lang w:val="en-GB"/>
        </w:rPr>
        <w:lastRenderedPageBreak/>
        <w:t xml:space="preserve">Appendix F: </w:t>
      </w:r>
      <w:r w:rsidRPr="004E3AA2">
        <w:rPr>
          <w:rFonts w:ascii="Times New Roman" w:hAnsi="Times New Roman"/>
          <w:b/>
          <w:sz w:val="28"/>
          <w:szCs w:val="28"/>
          <w:lang w:val="en-GB"/>
        </w:rPr>
        <w:t>Financial Situation</w:t>
      </w:r>
    </w:p>
    <w:p w14:paraId="33875FE0" w14:textId="77777777" w:rsidR="0003124B" w:rsidRPr="004E3AA2" w:rsidRDefault="0003124B" w:rsidP="0003124B">
      <w:pPr>
        <w:widowControl/>
        <w:spacing w:before="216" w:line="264" w:lineRule="exact"/>
        <w:ind w:right="576"/>
        <w:jc w:val="both"/>
        <w:rPr>
          <w:rFonts w:ascii="Times New Roman" w:hAnsi="Times New Roman"/>
          <w:i/>
          <w:iCs/>
          <w:spacing w:val="-4"/>
        </w:rPr>
      </w:pPr>
      <w:r w:rsidRPr="004E3AA2">
        <w:rPr>
          <w:rFonts w:ascii="Times New Roman" w:hAnsi="Times New Roman"/>
          <w:i/>
          <w:spacing w:val="6"/>
          <w:sz w:val="18"/>
          <w:szCs w:val="18"/>
        </w:rPr>
        <w:t xml:space="preserve"> [</w:t>
      </w:r>
      <w:r w:rsidRPr="004E3AA2">
        <w:rPr>
          <w:rFonts w:ascii="Times New Roman" w:hAnsi="Times New Roman"/>
          <w:i/>
          <w:iCs/>
          <w:spacing w:val="-4"/>
        </w:rPr>
        <w:t xml:space="preserve">The following table shall be filled in for the </w:t>
      </w:r>
      <w:r>
        <w:rPr>
          <w:rFonts w:ascii="Times New Roman" w:hAnsi="Times New Roman"/>
          <w:i/>
          <w:iCs/>
          <w:spacing w:val="-4"/>
        </w:rPr>
        <w:t xml:space="preserve">Sponsor </w:t>
      </w:r>
      <w:r w:rsidRPr="004E3AA2">
        <w:rPr>
          <w:rFonts w:ascii="Times New Roman" w:hAnsi="Times New Roman"/>
          <w:i/>
          <w:iCs/>
          <w:spacing w:val="-4"/>
        </w:rPr>
        <w:t xml:space="preserve">and for each member of a joint venture or consortium, </w:t>
      </w:r>
      <w:r w:rsidRPr="004E3AA2">
        <w:rPr>
          <w:rFonts w:ascii="Times New Roman" w:hAnsi="Times New Roman"/>
          <w:bCs/>
          <w:i/>
          <w:iCs/>
        </w:rPr>
        <w:t>on a separate form</w:t>
      </w:r>
      <w:r>
        <w:rPr>
          <w:rFonts w:ascii="Times New Roman" w:hAnsi="Times New Roman"/>
          <w:bCs/>
          <w:i/>
          <w:iCs/>
        </w:rPr>
        <w:t xml:space="preserve"> </w:t>
      </w:r>
      <w:r w:rsidRPr="00801142">
        <w:rPr>
          <w:rFonts w:ascii="Times New Roman" w:hAnsi="Times New Roman"/>
          <w:b/>
          <w:i/>
          <w:iCs/>
        </w:rPr>
        <w:t>and copies of the</w:t>
      </w:r>
      <w:r>
        <w:rPr>
          <w:rFonts w:ascii="Times New Roman" w:hAnsi="Times New Roman"/>
          <w:b/>
          <w:i/>
          <w:iCs/>
        </w:rPr>
        <w:t xml:space="preserve"> </w:t>
      </w:r>
      <w:r w:rsidRPr="006C0389">
        <w:rPr>
          <w:rFonts w:ascii="Times New Roman" w:hAnsi="Times New Roman"/>
          <w:b/>
          <w:i/>
          <w:iCs/>
        </w:rPr>
        <w:t>audited</w:t>
      </w:r>
      <w:r w:rsidRPr="00801142">
        <w:rPr>
          <w:rFonts w:ascii="Times New Roman" w:hAnsi="Times New Roman"/>
          <w:b/>
          <w:i/>
          <w:iCs/>
        </w:rPr>
        <w:t xml:space="preserve"> financial statements for at least 3 years shall be attached</w:t>
      </w:r>
      <w:r w:rsidRPr="00801142">
        <w:rPr>
          <w:rFonts w:ascii="Times New Roman" w:hAnsi="Times New Roman"/>
          <w:bCs/>
          <w:i/>
          <w:iCs/>
        </w:rPr>
        <w:t>]</w:t>
      </w:r>
      <w:r w:rsidRPr="004E3AA2">
        <w:rPr>
          <w:rFonts w:ascii="Times New Roman" w:hAnsi="Times New Roman"/>
          <w:i/>
          <w:iCs/>
          <w:spacing w:val="-4"/>
        </w:rPr>
        <w:t xml:space="preserve"> </w:t>
      </w:r>
    </w:p>
    <w:p w14:paraId="6B75EC0A" w14:textId="77777777" w:rsidR="0003124B" w:rsidRPr="004E3AA2" w:rsidRDefault="0003124B" w:rsidP="0003124B">
      <w:pPr>
        <w:widowControl/>
        <w:spacing w:before="240"/>
        <w:jc w:val="both"/>
        <w:rPr>
          <w:rFonts w:ascii="Times New Roman" w:hAnsi="Times New Roman"/>
          <w:i/>
          <w:iCs/>
          <w:spacing w:val="-4"/>
          <w:szCs w:val="24"/>
        </w:rPr>
      </w:pPr>
      <w:r w:rsidRPr="004E3AA2">
        <w:rPr>
          <w:rFonts w:ascii="Times New Roman" w:hAnsi="Times New Roman"/>
          <w:i/>
          <w:spacing w:val="6"/>
          <w:szCs w:val="24"/>
        </w:rPr>
        <w:t>………………………………</w:t>
      </w:r>
      <w:proofErr w:type="gramStart"/>
      <w:r w:rsidRPr="004E3AA2">
        <w:rPr>
          <w:rFonts w:ascii="Times New Roman" w:hAnsi="Times New Roman"/>
          <w:i/>
          <w:spacing w:val="6"/>
          <w:szCs w:val="24"/>
        </w:rPr>
        <w:t>…[</w:t>
      </w:r>
      <w:proofErr w:type="gramEnd"/>
      <w:r w:rsidRPr="004E3AA2">
        <w:rPr>
          <w:rFonts w:ascii="Times New Roman" w:hAnsi="Times New Roman"/>
          <w:i/>
          <w:spacing w:val="6"/>
          <w:szCs w:val="24"/>
        </w:rPr>
        <w:t>Specify name of member whose data are presented]</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4227"/>
        <w:gridCol w:w="1216"/>
        <w:gridCol w:w="1300"/>
        <w:gridCol w:w="1267"/>
      </w:tblGrid>
      <w:tr w:rsidR="0003124B" w:rsidRPr="004E3AA2" w14:paraId="06E1EECB" w14:textId="77777777" w:rsidTr="00547143">
        <w:trPr>
          <w:trHeight w:val="211"/>
          <w:tblHeader/>
          <w:jc w:val="center"/>
        </w:trPr>
        <w:tc>
          <w:tcPr>
            <w:tcW w:w="600" w:type="dxa"/>
          </w:tcPr>
          <w:p w14:paraId="25ED2968" w14:textId="77777777" w:rsidR="0003124B" w:rsidRPr="004E3AA2" w:rsidRDefault="0003124B" w:rsidP="00547143">
            <w:pPr>
              <w:spacing w:after="120"/>
              <w:rPr>
                <w:rFonts w:ascii="Times New Roman" w:hAnsi="Times New Roman"/>
                <w:szCs w:val="22"/>
                <w:lang w:eastAsia="de-DE"/>
              </w:rPr>
            </w:pPr>
          </w:p>
        </w:tc>
        <w:tc>
          <w:tcPr>
            <w:tcW w:w="4227" w:type="dxa"/>
          </w:tcPr>
          <w:p w14:paraId="165A324E" w14:textId="77777777" w:rsidR="0003124B" w:rsidRPr="004E3AA2" w:rsidRDefault="0003124B" w:rsidP="00547143">
            <w:pPr>
              <w:spacing w:after="120"/>
              <w:rPr>
                <w:rFonts w:ascii="Times New Roman" w:hAnsi="Times New Roman"/>
                <w:szCs w:val="22"/>
                <w:lang w:eastAsia="de-DE"/>
              </w:rPr>
            </w:pPr>
          </w:p>
        </w:tc>
        <w:tc>
          <w:tcPr>
            <w:tcW w:w="3783" w:type="dxa"/>
            <w:gridSpan w:val="3"/>
          </w:tcPr>
          <w:p w14:paraId="1D48A4AB" w14:textId="77777777" w:rsidR="0003124B" w:rsidRPr="004E3AA2" w:rsidRDefault="0003124B" w:rsidP="00547143">
            <w:pPr>
              <w:keepNext/>
              <w:widowControl/>
              <w:spacing w:after="60"/>
              <w:jc w:val="center"/>
              <w:rPr>
                <w:rFonts w:ascii="Times New Roman" w:hAnsi="Times New Roman"/>
                <w:b/>
                <w:bCs/>
                <w:szCs w:val="22"/>
                <w:lang w:eastAsia="en-GB"/>
              </w:rPr>
            </w:pPr>
            <w:r w:rsidRPr="004E3AA2">
              <w:rPr>
                <w:rFonts w:ascii="Times New Roman" w:hAnsi="Times New Roman"/>
                <w:b/>
                <w:bCs/>
                <w:sz w:val="22"/>
                <w:szCs w:val="22"/>
                <w:lang w:eastAsia="en-GB"/>
              </w:rPr>
              <w:t>local currency</w:t>
            </w:r>
          </w:p>
        </w:tc>
      </w:tr>
      <w:tr w:rsidR="0003124B" w:rsidRPr="004E3AA2" w14:paraId="4A540504" w14:textId="77777777" w:rsidTr="00547143">
        <w:trPr>
          <w:trHeight w:val="85"/>
          <w:tblHeader/>
          <w:jc w:val="center"/>
        </w:trPr>
        <w:tc>
          <w:tcPr>
            <w:tcW w:w="600" w:type="dxa"/>
          </w:tcPr>
          <w:p w14:paraId="24929DD7" w14:textId="77777777" w:rsidR="0003124B" w:rsidRPr="004E3AA2" w:rsidRDefault="0003124B" w:rsidP="00547143">
            <w:pPr>
              <w:spacing w:after="120"/>
              <w:rPr>
                <w:rFonts w:ascii="Times New Roman" w:hAnsi="Times New Roman"/>
                <w:szCs w:val="22"/>
                <w:lang w:eastAsia="de-DE"/>
              </w:rPr>
            </w:pPr>
          </w:p>
        </w:tc>
        <w:tc>
          <w:tcPr>
            <w:tcW w:w="4227" w:type="dxa"/>
          </w:tcPr>
          <w:p w14:paraId="27BE0E82" w14:textId="77777777" w:rsidR="0003124B" w:rsidRPr="004E3AA2" w:rsidRDefault="0003124B" w:rsidP="00547143">
            <w:pPr>
              <w:spacing w:after="120"/>
              <w:rPr>
                <w:rFonts w:ascii="Times New Roman" w:hAnsi="Times New Roman"/>
                <w:szCs w:val="22"/>
                <w:lang w:eastAsia="de-DE"/>
              </w:rPr>
            </w:pPr>
            <w:r w:rsidRPr="004E3AA2">
              <w:rPr>
                <w:rFonts w:ascii="Times New Roman" w:hAnsi="Times New Roman"/>
                <w:sz w:val="22"/>
                <w:szCs w:val="22"/>
                <w:lang w:eastAsia="de-DE"/>
              </w:rPr>
              <w:t>Item</w:t>
            </w:r>
          </w:p>
        </w:tc>
        <w:tc>
          <w:tcPr>
            <w:tcW w:w="1216" w:type="dxa"/>
          </w:tcPr>
          <w:p w14:paraId="413F5D0E" w14:textId="77777777" w:rsidR="0003124B" w:rsidRPr="004E3AA2" w:rsidRDefault="0003124B" w:rsidP="00547143">
            <w:pPr>
              <w:keepNext/>
              <w:widowControl/>
              <w:spacing w:after="60"/>
              <w:jc w:val="center"/>
              <w:rPr>
                <w:rFonts w:ascii="Times New Roman" w:hAnsi="Times New Roman"/>
                <w:b/>
                <w:bCs/>
                <w:szCs w:val="22"/>
                <w:lang w:eastAsia="en-GB"/>
              </w:rPr>
            </w:pPr>
            <w:r w:rsidRPr="004E3AA2">
              <w:rPr>
                <w:rFonts w:ascii="Times New Roman" w:hAnsi="Times New Roman"/>
                <w:b/>
                <w:bCs/>
                <w:sz w:val="22"/>
                <w:szCs w:val="22"/>
                <w:lang w:eastAsia="en-GB"/>
              </w:rPr>
              <w:t>2022</w:t>
            </w:r>
          </w:p>
        </w:tc>
        <w:tc>
          <w:tcPr>
            <w:tcW w:w="1300" w:type="dxa"/>
          </w:tcPr>
          <w:p w14:paraId="36E1B508" w14:textId="77777777" w:rsidR="0003124B" w:rsidRPr="004E3AA2" w:rsidRDefault="0003124B" w:rsidP="00547143">
            <w:pPr>
              <w:keepNext/>
              <w:widowControl/>
              <w:spacing w:after="60"/>
              <w:jc w:val="center"/>
              <w:rPr>
                <w:rFonts w:ascii="Times New Roman" w:hAnsi="Times New Roman"/>
                <w:b/>
                <w:bCs/>
                <w:szCs w:val="22"/>
                <w:lang w:eastAsia="en-GB"/>
              </w:rPr>
            </w:pPr>
            <w:r w:rsidRPr="004E3AA2">
              <w:rPr>
                <w:rFonts w:ascii="Times New Roman" w:hAnsi="Times New Roman"/>
                <w:b/>
                <w:bCs/>
                <w:szCs w:val="22"/>
                <w:lang w:eastAsia="en-GB"/>
              </w:rPr>
              <w:t>2023</w:t>
            </w:r>
          </w:p>
        </w:tc>
        <w:tc>
          <w:tcPr>
            <w:tcW w:w="1267" w:type="dxa"/>
          </w:tcPr>
          <w:p w14:paraId="0BEAD0AC" w14:textId="77777777" w:rsidR="0003124B" w:rsidRPr="004E3AA2" w:rsidRDefault="0003124B" w:rsidP="00547143">
            <w:pPr>
              <w:keepNext/>
              <w:widowControl/>
              <w:spacing w:after="60"/>
              <w:jc w:val="center"/>
              <w:rPr>
                <w:rFonts w:ascii="Times New Roman" w:hAnsi="Times New Roman"/>
                <w:b/>
                <w:bCs/>
                <w:szCs w:val="22"/>
                <w:lang w:eastAsia="en-GB"/>
              </w:rPr>
            </w:pPr>
            <w:r w:rsidRPr="004E3AA2">
              <w:rPr>
                <w:rFonts w:ascii="Times New Roman" w:hAnsi="Times New Roman"/>
                <w:b/>
                <w:bCs/>
                <w:sz w:val="22"/>
                <w:szCs w:val="22"/>
                <w:lang w:eastAsia="en-GB"/>
              </w:rPr>
              <w:t>2024</w:t>
            </w:r>
          </w:p>
        </w:tc>
      </w:tr>
      <w:tr w:rsidR="0003124B" w:rsidRPr="004E3AA2" w14:paraId="2F945713" w14:textId="77777777" w:rsidTr="00547143">
        <w:trPr>
          <w:jc w:val="center"/>
        </w:trPr>
        <w:tc>
          <w:tcPr>
            <w:tcW w:w="600" w:type="dxa"/>
          </w:tcPr>
          <w:p w14:paraId="14513C94"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1</w:t>
            </w:r>
          </w:p>
        </w:tc>
        <w:tc>
          <w:tcPr>
            <w:tcW w:w="4227" w:type="dxa"/>
          </w:tcPr>
          <w:p w14:paraId="0B8DB03E"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Turnover</w:t>
            </w:r>
          </w:p>
        </w:tc>
        <w:tc>
          <w:tcPr>
            <w:tcW w:w="1216" w:type="dxa"/>
          </w:tcPr>
          <w:p w14:paraId="55AEF005" w14:textId="77777777" w:rsidR="0003124B" w:rsidRPr="004E3AA2" w:rsidRDefault="0003124B" w:rsidP="00547143">
            <w:pPr>
              <w:widowControl/>
              <w:rPr>
                <w:rFonts w:ascii="Times New Roman" w:hAnsi="Times New Roman"/>
                <w:b/>
                <w:szCs w:val="22"/>
                <w:lang w:eastAsia="en-GB"/>
              </w:rPr>
            </w:pPr>
          </w:p>
        </w:tc>
        <w:tc>
          <w:tcPr>
            <w:tcW w:w="1300" w:type="dxa"/>
          </w:tcPr>
          <w:p w14:paraId="333AE42E" w14:textId="77777777" w:rsidR="0003124B" w:rsidRPr="004E3AA2" w:rsidRDefault="0003124B" w:rsidP="00547143">
            <w:pPr>
              <w:widowControl/>
              <w:rPr>
                <w:rFonts w:ascii="Times New Roman" w:hAnsi="Times New Roman"/>
                <w:b/>
                <w:szCs w:val="22"/>
                <w:lang w:eastAsia="en-GB"/>
              </w:rPr>
            </w:pPr>
          </w:p>
        </w:tc>
        <w:tc>
          <w:tcPr>
            <w:tcW w:w="1267" w:type="dxa"/>
          </w:tcPr>
          <w:p w14:paraId="755095EB" w14:textId="77777777" w:rsidR="0003124B" w:rsidRPr="004E3AA2" w:rsidRDefault="0003124B" w:rsidP="00547143">
            <w:pPr>
              <w:widowControl/>
              <w:rPr>
                <w:rFonts w:ascii="Times New Roman" w:hAnsi="Times New Roman"/>
                <w:b/>
                <w:szCs w:val="22"/>
                <w:lang w:eastAsia="en-GB"/>
              </w:rPr>
            </w:pPr>
          </w:p>
        </w:tc>
      </w:tr>
      <w:tr w:rsidR="0003124B" w:rsidRPr="004E3AA2" w14:paraId="2C6D5E6B" w14:textId="77777777" w:rsidTr="00547143">
        <w:trPr>
          <w:jc w:val="center"/>
        </w:trPr>
        <w:tc>
          <w:tcPr>
            <w:tcW w:w="600" w:type="dxa"/>
          </w:tcPr>
          <w:p w14:paraId="68DD53BC"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Cs w:val="22"/>
                <w:lang w:eastAsia="en-GB"/>
              </w:rPr>
              <w:t>2</w:t>
            </w:r>
          </w:p>
        </w:tc>
        <w:tc>
          <w:tcPr>
            <w:tcW w:w="4227" w:type="dxa"/>
          </w:tcPr>
          <w:p w14:paraId="0DE2395A"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 xml:space="preserve">Operating profit </w:t>
            </w:r>
          </w:p>
        </w:tc>
        <w:tc>
          <w:tcPr>
            <w:tcW w:w="1216" w:type="dxa"/>
          </w:tcPr>
          <w:p w14:paraId="3ABEF44F" w14:textId="77777777" w:rsidR="0003124B" w:rsidRPr="004E3AA2" w:rsidRDefault="0003124B" w:rsidP="00547143">
            <w:pPr>
              <w:widowControl/>
              <w:rPr>
                <w:rFonts w:ascii="Times New Roman" w:hAnsi="Times New Roman"/>
                <w:b/>
                <w:szCs w:val="22"/>
                <w:lang w:eastAsia="en-GB"/>
              </w:rPr>
            </w:pPr>
          </w:p>
        </w:tc>
        <w:tc>
          <w:tcPr>
            <w:tcW w:w="1300" w:type="dxa"/>
          </w:tcPr>
          <w:p w14:paraId="4AAF4088" w14:textId="77777777" w:rsidR="0003124B" w:rsidRPr="004E3AA2" w:rsidRDefault="0003124B" w:rsidP="00547143">
            <w:pPr>
              <w:widowControl/>
              <w:rPr>
                <w:rFonts w:ascii="Times New Roman" w:hAnsi="Times New Roman"/>
                <w:b/>
                <w:szCs w:val="22"/>
                <w:lang w:eastAsia="en-GB"/>
              </w:rPr>
            </w:pPr>
          </w:p>
        </w:tc>
        <w:tc>
          <w:tcPr>
            <w:tcW w:w="1267" w:type="dxa"/>
          </w:tcPr>
          <w:p w14:paraId="404B8656" w14:textId="77777777" w:rsidR="0003124B" w:rsidRPr="004E3AA2" w:rsidRDefault="0003124B" w:rsidP="00547143">
            <w:pPr>
              <w:widowControl/>
              <w:rPr>
                <w:rFonts w:ascii="Times New Roman" w:hAnsi="Times New Roman"/>
                <w:b/>
                <w:szCs w:val="22"/>
                <w:lang w:eastAsia="en-GB"/>
              </w:rPr>
            </w:pPr>
          </w:p>
        </w:tc>
      </w:tr>
      <w:tr w:rsidR="0003124B" w:rsidRPr="004E3AA2" w14:paraId="08717F8F" w14:textId="77777777" w:rsidTr="00547143">
        <w:trPr>
          <w:jc w:val="center"/>
        </w:trPr>
        <w:tc>
          <w:tcPr>
            <w:tcW w:w="600" w:type="dxa"/>
          </w:tcPr>
          <w:p w14:paraId="7ACC0C27"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Cs w:val="22"/>
                <w:lang w:eastAsia="en-GB"/>
              </w:rPr>
              <w:t>3</w:t>
            </w:r>
          </w:p>
        </w:tc>
        <w:tc>
          <w:tcPr>
            <w:tcW w:w="4227" w:type="dxa"/>
          </w:tcPr>
          <w:p w14:paraId="00FB39D8"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Net interest expense</w:t>
            </w:r>
          </w:p>
        </w:tc>
        <w:tc>
          <w:tcPr>
            <w:tcW w:w="1216" w:type="dxa"/>
          </w:tcPr>
          <w:p w14:paraId="40E6C8BE" w14:textId="77777777" w:rsidR="0003124B" w:rsidRPr="004E3AA2" w:rsidRDefault="0003124B" w:rsidP="00547143">
            <w:pPr>
              <w:widowControl/>
              <w:rPr>
                <w:rFonts w:ascii="Times New Roman" w:hAnsi="Times New Roman"/>
                <w:b/>
                <w:szCs w:val="22"/>
                <w:lang w:eastAsia="en-GB"/>
              </w:rPr>
            </w:pPr>
          </w:p>
        </w:tc>
        <w:tc>
          <w:tcPr>
            <w:tcW w:w="1300" w:type="dxa"/>
          </w:tcPr>
          <w:p w14:paraId="70B0007B" w14:textId="77777777" w:rsidR="0003124B" w:rsidRPr="004E3AA2" w:rsidRDefault="0003124B" w:rsidP="00547143">
            <w:pPr>
              <w:widowControl/>
              <w:rPr>
                <w:rFonts w:ascii="Times New Roman" w:hAnsi="Times New Roman"/>
                <w:b/>
                <w:szCs w:val="22"/>
                <w:lang w:eastAsia="en-GB"/>
              </w:rPr>
            </w:pPr>
          </w:p>
        </w:tc>
        <w:tc>
          <w:tcPr>
            <w:tcW w:w="1267" w:type="dxa"/>
          </w:tcPr>
          <w:p w14:paraId="2B0F63B9" w14:textId="77777777" w:rsidR="0003124B" w:rsidRPr="004E3AA2" w:rsidRDefault="0003124B" w:rsidP="00547143">
            <w:pPr>
              <w:widowControl/>
              <w:rPr>
                <w:rFonts w:ascii="Times New Roman" w:hAnsi="Times New Roman"/>
                <w:b/>
                <w:szCs w:val="22"/>
                <w:lang w:eastAsia="en-GB"/>
              </w:rPr>
            </w:pPr>
          </w:p>
        </w:tc>
      </w:tr>
      <w:tr w:rsidR="0003124B" w:rsidRPr="004E3AA2" w14:paraId="37F62DF2" w14:textId="77777777" w:rsidTr="00547143">
        <w:trPr>
          <w:jc w:val="center"/>
        </w:trPr>
        <w:tc>
          <w:tcPr>
            <w:tcW w:w="600" w:type="dxa"/>
          </w:tcPr>
          <w:p w14:paraId="05375224"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Cs w:val="22"/>
                <w:lang w:eastAsia="en-GB"/>
              </w:rPr>
              <w:t>4</w:t>
            </w:r>
          </w:p>
        </w:tc>
        <w:tc>
          <w:tcPr>
            <w:tcW w:w="4227" w:type="dxa"/>
          </w:tcPr>
          <w:p w14:paraId="3656E39B"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Net income</w:t>
            </w:r>
          </w:p>
        </w:tc>
        <w:tc>
          <w:tcPr>
            <w:tcW w:w="1216" w:type="dxa"/>
          </w:tcPr>
          <w:p w14:paraId="3E667173" w14:textId="77777777" w:rsidR="0003124B" w:rsidRPr="004E3AA2" w:rsidRDefault="0003124B" w:rsidP="00547143">
            <w:pPr>
              <w:widowControl/>
              <w:rPr>
                <w:rFonts w:ascii="Times New Roman" w:hAnsi="Times New Roman"/>
                <w:b/>
                <w:szCs w:val="22"/>
                <w:lang w:eastAsia="en-GB"/>
              </w:rPr>
            </w:pPr>
          </w:p>
        </w:tc>
        <w:tc>
          <w:tcPr>
            <w:tcW w:w="1300" w:type="dxa"/>
          </w:tcPr>
          <w:p w14:paraId="7B1B0ED5" w14:textId="77777777" w:rsidR="0003124B" w:rsidRPr="004E3AA2" w:rsidRDefault="0003124B" w:rsidP="00547143">
            <w:pPr>
              <w:widowControl/>
              <w:rPr>
                <w:rFonts w:ascii="Times New Roman" w:hAnsi="Times New Roman"/>
                <w:b/>
                <w:szCs w:val="22"/>
                <w:lang w:eastAsia="en-GB"/>
              </w:rPr>
            </w:pPr>
          </w:p>
        </w:tc>
        <w:tc>
          <w:tcPr>
            <w:tcW w:w="1267" w:type="dxa"/>
          </w:tcPr>
          <w:p w14:paraId="5814FB36" w14:textId="77777777" w:rsidR="0003124B" w:rsidRPr="004E3AA2" w:rsidRDefault="0003124B" w:rsidP="00547143">
            <w:pPr>
              <w:widowControl/>
              <w:rPr>
                <w:rFonts w:ascii="Times New Roman" w:hAnsi="Times New Roman"/>
                <w:b/>
                <w:szCs w:val="22"/>
                <w:lang w:eastAsia="en-GB"/>
              </w:rPr>
            </w:pPr>
          </w:p>
        </w:tc>
      </w:tr>
      <w:tr w:rsidR="0003124B" w:rsidRPr="004E3AA2" w14:paraId="43E7AFAD" w14:textId="77777777" w:rsidTr="00547143">
        <w:trPr>
          <w:jc w:val="center"/>
        </w:trPr>
        <w:tc>
          <w:tcPr>
            <w:tcW w:w="600" w:type="dxa"/>
          </w:tcPr>
          <w:p w14:paraId="7A4D62E5"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5</w:t>
            </w:r>
          </w:p>
        </w:tc>
        <w:tc>
          <w:tcPr>
            <w:tcW w:w="4227" w:type="dxa"/>
          </w:tcPr>
          <w:p w14:paraId="05D7DE0F"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Profit after tax</w:t>
            </w:r>
          </w:p>
        </w:tc>
        <w:tc>
          <w:tcPr>
            <w:tcW w:w="1216" w:type="dxa"/>
          </w:tcPr>
          <w:p w14:paraId="456EAA75" w14:textId="77777777" w:rsidR="0003124B" w:rsidRPr="004E3AA2" w:rsidRDefault="0003124B" w:rsidP="00547143">
            <w:pPr>
              <w:widowControl/>
              <w:rPr>
                <w:rFonts w:ascii="Times New Roman" w:hAnsi="Times New Roman"/>
                <w:b/>
                <w:szCs w:val="22"/>
                <w:lang w:eastAsia="en-GB"/>
              </w:rPr>
            </w:pPr>
          </w:p>
        </w:tc>
        <w:tc>
          <w:tcPr>
            <w:tcW w:w="1300" w:type="dxa"/>
          </w:tcPr>
          <w:p w14:paraId="418E2F82" w14:textId="77777777" w:rsidR="0003124B" w:rsidRPr="004E3AA2" w:rsidRDefault="0003124B" w:rsidP="00547143">
            <w:pPr>
              <w:widowControl/>
              <w:rPr>
                <w:rFonts w:ascii="Times New Roman" w:hAnsi="Times New Roman"/>
                <w:b/>
                <w:szCs w:val="22"/>
                <w:lang w:eastAsia="en-GB"/>
              </w:rPr>
            </w:pPr>
          </w:p>
        </w:tc>
        <w:tc>
          <w:tcPr>
            <w:tcW w:w="1267" w:type="dxa"/>
          </w:tcPr>
          <w:p w14:paraId="06C16260" w14:textId="77777777" w:rsidR="0003124B" w:rsidRPr="004E3AA2" w:rsidRDefault="0003124B" w:rsidP="00547143">
            <w:pPr>
              <w:widowControl/>
              <w:rPr>
                <w:rFonts w:ascii="Times New Roman" w:hAnsi="Times New Roman"/>
                <w:b/>
                <w:szCs w:val="22"/>
                <w:lang w:eastAsia="en-GB"/>
              </w:rPr>
            </w:pPr>
          </w:p>
        </w:tc>
      </w:tr>
      <w:tr w:rsidR="0003124B" w:rsidRPr="004E3AA2" w14:paraId="0FC39FA6" w14:textId="77777777" w:rsidTr="00547143">
        <w:trPr>
          <w:trHeight w:hRule="exact" w:val="120"/>
          <w:jc w:val="center"/>
        </w:trPr>
        <w:tc>
          <w:tcPr>
            <w:tcW w:w="600" w:type="dxa"/>
          </w:tcPr>
          <w:p w14:paraId="2A4B5F88" w14:textId="77777777" w:rsidR="0003124B" w:rsidRPr="004E3AA2" w:rsidRDefault="0003124B" w:rsidP="00547143">
            <w:pPr>
              <w:widowControl/>
              <w:rPr>
                <w:rFonts w:ascii="Times New Roman" w:hAnsi="Times New Roman"/>
                <w:szCs w:val="22"/>
                <w:lang w:eastAsia="en-GB"/>
              </w:rPr>
            </w:pPr>
          </w:p>
        </w:tc>
        <w:tc>
          <w:tcPr>
            <w:tcW w:w="4227" w:type="dxa"/>
          </w:tcPr>
          <w:p w14:paraId="289CBC86" w14:textId="77777777" w:rsidR="0003124B" w:rsidRPr="004E3AA2" w:rsidRDefault="0003124B" w:rsidP="00547143">
            <w:pPr>
              <w:widowControl/>
              <w:rPr>
                <w:rFonts w:ascii="Times New Roman" w:hAnsi="Times New Roman"/>
                <w:szCs w:val="22"/>
                <w:lang w:eastAsia="en-GB"/>
              </w:rPr>
            </w:pPr>
          </w:p>
        </w:tc>
        <w:tc>
          <w:tcPr>
            <w:tcW w:w="1216" w:type="dxa"/>
          </w:tcPr>
          <w:p w14:paraId="1FF92B89" w14:textId="77777777" w:rsidR="0003124B" w:rsidRPr="004E3AA2" w:rsidRDefault="0003124B" w:rsidP="00547143">
            <w:pPr>
              <w:widowControl/>
              <w:rPr>
                <w:rFonts w:ascii="Times New Roman" w:hAnsi="Times New Roman"/>
                <w:b/>
                <w:szCs w:val="22"/>
                <w:lang w:eastAsia="en-GB"/>
              </w:rPr>
            </w:pPr>
          </w:p>
        </w:tc>
        <w:tc>
          <w:tcPr>
            <w:tcW w:w="1300" w:type="dxa"/>
          </w:tcPr>
          <w:p w14:paraId="3507EBDB" w14:textId="77777777" w:rsidR="0003124B" w:rsidRPr="004E3AA2" w:rsidRDefault="0003124B" w:rsidP="00547143">
            <w:pPr>
              <w:widowControl/>
              <w:rPr>
                <w:rFonts w:ascii="Times New Roman" w:hAnsi="Times New Roman"/>
                <w:b/>
                <w:szCs w:val="22"/>
                <w:lang w:eastAsia="en-GB"/>
              </w:rPr>
            </w:pPr>
          </w:p>
        </w:tc>
        <w:tc>
          <w:tcPr>
            <w:tcW w:w="1267" w:type="dxa"/>
          </w:tcPr>
          <w:p w14:paraId="0BEFF62C" w14:textId="77777777" w:rsidR="0003124B" w:rsidRPr="004E3AA2" w:rsidRDefault="0003124B" w:rsidP="00547143">
            <w:pPr>
              <w:widowControl/>
              <w:rPr>
                <w:rFonts w:ascii="Times New Roman" w:hAnsi="Times New Roman"/>
                <w:b/>
                <w:szCs w:val="22"/>
                <w:lang w:eastAsia="en-GB"/>
              </w:rPr>
            </w:pPr>
          </w:p>
        </w:tc>
      </w:tr>
      <w:tr w:rsidR="0003124B" w:rsidRPr="004E3AA2" w14:paraId="34948A6D" w14:textId="77777777" w:rsidTr="00547143">
        <w:trPr>
          <w:jc w:val="center"/>
        </w:trPr>
        <w:tc>
          <w:tcPr>
            <w:tcW w:w="600" w:type="dxa"/>
          </w:tcPr>
          <w:p w14:paraId="5ED0567B"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6</w:t>
            </w:r>
          </w:p>
        </w:tc>
        <w:tc>
          <w:tcPr>
            <w:tcW w:w="4227" w:type="dxa"/>
          </w:tcPr>
          <w:p w14:paraId="799288D8"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Total assets</w:t>
            </w:r>
          </w:p>
        </w:tc>
        <w:tc>
          <w:tcPr>
            <w:tcW w:w="1216" w:type="dxa"/>
          </w:tcPr>
          <w:p w14:paraId="0598B059" w14:textId="77777777" w:rsidR="0003124B" w:rsidRPr="004E3AA2" w:rsidRDefault="0003124B" w:rsidP="00547143">
            <w:pPr>
              <w:widowControl/>
              <w:rPr>
                <w:rFonts w:ascii="Times New Roman" w:hAnsi="Times New Roman"/>
                <w:b/>
                <w:szCs w:val="22"/>
                <w:lang w:eastAsia="en-GB"/>
              </w:rPr>
            </w:pPr>
          </w:p>
        </w:tc>
        <w:tc>
          <w:tcPr>
            <w:tcW w:w="1300" w:type="dxa"/>
          </w:tcPr>
          <w:p w14:paraId="4DB1ECC5" w14:textId="77777777" w:rsidR="0003124B" w:rsidRPr="004E3AA2" w:rsidRDefault="0003124B" w:rsidP="00547143">
            <w:pPr>
              <w:widowControl/>
              <w:rPr>
                <w:rFonts w:ascii="Times New Roman" w:hAnsi="Times New Roman"/>
                <w:b/>
                <w:szCs w:val="22"/>
                <w:lang w:eastAsia="en-GB"/>
              </w:rPr>
            </w:pPr>
          </w:p>
        </w:tc>
        <w:tc>
          <w:tcPr>
            <w:tcW w:w="1267" w:type="dxa"/>
          </w:tcPr>
          <w:p w14:paraId="3DD52260" w14:textId="77777777" w:rsidR="0003124B" w:rsidRPr="004E3AA2" w:rsidRDefault="0003124B" w:rsidP="00547143">
            <w:pPr>
              <w:widowControl/>
              <w:rPr>
                <w:rFonts w:ascii="Times New Roman" w:hAnsi="Times New Roman"/>
                <w:b/>
                <w:szCs w:val="22"/>
                <w:lang w:eastAsia="en-GB"/>
              </w:rPr>
            </w:pPr>
          </w:p>
        </w:tc>
      </w:tr>
      <w:tr w:rsidR="0003124B" w:rsidRPr="004E3AA2" w14:paraId="509256EF" w14:textId="77777777" w:rsidTr="00547143">
        <w:trPr>
          <w:jc w:val="center"/>
        </w:trPr>
        <w:tc>
          <w:tcPr>
            <w:tcW w:w="600" w:type="dxa"/>
          </w:tcPr>
          <w:p w14:paraId="418F515D"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7</w:t>
            </w:r>
          </w:p>
        </w:tc>
        <w:tc>
          <w:tcPr>
            <w:tcW w:w="4227" w:type="dxa"/>
          </w:tcPr>
          <w:p w14:paraId="3231277D"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 xml:space="preserve">Cash and </w:t>
            </w:r>
            <w:proofErr w:type="gramStart"/>
            <w:r w:rsidRPr="004E3AA2">
              <w:rPr>
                <w:rFonts w:ascii="Times New Roman" w:hAnsi="Times New Roman"/>
                <w:sz w:val="22"/>
                <w:szCs w:val="22"/>
                <w:lang w:eastAsia="en-GB"/>
              </w:rPr>
              <w:t>short term</w:t>
            </w:r>
            <w:proofErr w:type="gramEnd"/>
            <w:r w:rsidRPr="004E3AA2">
              <w:rPr>
                <w:rFonts w:ascii="Times New Roman" w:hAnsi="Times New Roman"/>
                <w:sz w:val="22"/>
                <w:szCs w:val="22"/>
                <w:lang w:eastAsia="en-GB"/>
              </w:rPr>
              <w:t xml:space="preserve"> investments</w:t>
            </w:r>
          </w:p>
        </w:tc>
        <w:tc>
          <w:tcPr>
            <w:tcW w:w="1216" w:type="dxa"/>
          </w:tcPr>
          <w:p w14:paraId="22C4C3EC" w14:textId="77777777" w:rsidR="0003124B" w:rsidRPr="004E3AA2" w:rsidRDefault="0003124B" w:rsidP="00547143">
            <w:pPr>
              <w:widowControl/>
              <w:rPr>
                <w:rFonts w:ascii="Times New Roman" w:hAnsi="Times New Roman"/>
                <w:b/>
                <w:szCs w:val="22"/>
                <w:lang w:eastAsia="en-GB"/>
              </w:rPr>
            </w:pPr>
          </w:p>
        </w:tc>
        <w:tc>
          <w:tcPr>
            <w:tcW w:w="1300" w:type="dxa"/>
          </w:tcPr>
          <w:p w14:paraId="719D0295" w14:textId="77777777" w:rsidR="0003124B" w:rsidRPr="004E3AA2" w:rsidRDefault="0003124B" w:rsidP="00547143">
            <w:pPr>
              <w:widowControl/>
              <w:rPr>
                <w:rFonts w:ascii="Times New Roman" w:hAnsi="Times New Roman"/>
                <w:b/>
                <w:szCs w:val="22"/>
                <w:lang w:eastAsia="en-GB"/>
              </w:rPr>
            </w:pPr>
          </w:p>
        </w:tc>
        <w:tc>
          <w:tcPr>
            <w:tcW w:w="1267" w:type="dxa"/>
          </w:tcPr>
          <w:p w14:paraId="2F7903C5" w14:textId="77777777" w:rsidR="0003124B" w:rsidRPr="004E3AA2" w:rsidRDefault="0003124B" w:rsidP="00547143">
            <w:pPr>
              <w:widowControl/>
              <w:rPr>
                <w:rFonts w:ascii="Times New Roman" w:hAnsi="Times New Roman"/>
                <w:b/>
                <w:szCs w:val="22"/>
                <w:lang w:eastAsia="en-GB"/>
              </w:rPr>
            </w:pPr>
          </w:p>
        </w:tc>
      </w:tr>
      <w:tr w:rsidR="0003124B" w:rsidRPr="004E3AA2" w14:paraId="0051D789" w14:textId="77777777" w:rsidTr="00547143">
        <w:trPr>
          <w:jc w:val="center"/>
        </w:trPr>
        <w:tc>
          <w:tcPr>
            <w:tcW w:w="600" w:type="dxa"/>
          </w:tcPr>
          <w:p w14:paraId="191DFBC6"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8</w:t>
            </w:r>
          </w:p>
        </w:tc>
        <w:tc>
          <w:tcPr>
            <w:tcW w:w="4227" w:type="dxa"/>
          </w:tcPr>
          <w:p w14:paraId="2E509274"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Short term debt (&lt; 1 year maturity)</w:t>
            </w:r>
          </w:p>
        </w:tc>
        <w:tc>
          <w:tcPr>
            <w:tcW w:w="1216" w:type="dxa"/>
          </w:tcPr>
          <w:p w14:paraId="640F3678" w14:textId="77777777" w:rsidR="0003124B" w:rsidRPr="004E3AA2" w:rsidRDefault="0003124B" w:rsidP="00547143">
            <w:pPr>
              <w:widowControl/>
              <w:rPr>
                <w:rFonts w:ascii="Times New Roman" w:hAnsi="Times New Roman"/>
                <w:b/>
                <w:szCs w:val="22"/>
                <w:lang w:eastAsia="en-GB"/>
              </w:rPr>
            </w:pPr>
          </w:p>
        </w:tc>
        <w:tc>
          <w:tcPr>
            <w:tcW w:w="1300" w:type="dxa"/>
          </w:tcPr>
          <w:p w14:paraId="36A97AA0" w14:textId="77777777" w:rsidR="0003124B" w:rsidRPr="004E3AA2" w:rsidRDefault="0003124B" w:rsidP="00547143">
            <w:pPr>
              <w:widowControl/>
              <w:rPr>
                <w:rFonts w:ascii="Times New Roman" w:hAnsi="Times New Roman"/>
                <w:b/>
                <w:szCs w:val="22"/>
                <w:lang w:eastAsia="en-GB"/>
              </w:rPr>
            </w:pPr>
          </w:p>
        </w:tc>
        <w:tc>
          <w:tcPr>
            <w:tcW w:w="1267" w:type="dxa"/>
          </w:tcPr>
          <w:p w14:paraId="1ED22E95" w14:textId="77777777" w:rsidR="0003124B" w:rsidRPr="004E3AA2" w:rsidRDefault="0003124B" w:rsidP="00547143">
            <w:pPr>
              <w:widowControl/>
              <w:rPr>
                <w:rFonts w:ascii="Times New Roman" w:hAnsi="Times New Roman"/>
                <w:b/>
                <w:szCs w:val="22"/>
                <w:lang w:eastAsia="en-GB"/>
              </w:rPr>
            </w:pPr>
          </w:p>
        </w:tc>
      </w:tr>
      <w:tr w:rsidR="0003124B" w:rsidRPr="004E3AA2" w14:paraId="53382C89" w14:textId="77777777" w:rsidTr="00547143">
        <w:trPr>
          <w:jc w:val="center"/>
        </w:trPr>
        <w:tc>
          <w:tcPr>
            <w:tcW w:w="600" w:type="dxa"/>
          </w:tcPr>
          <w:p w14:paraId="5EC6483B"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9</w:t>
            </w:r>
          </w:p>
        </w:tc>
        <w:tc>
          <w:tcPr>
            <w:tcW w:w="4227" w:type="dxa"/>
          </w:tcPr>
          <w:p w14:paraId="77CDF8BE"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Long term debt (&gt; 1 year maturity)</w:t>
            </w:r>
          </w:p>
        </w:tc>
        <w:tc>
          <w:tcPr>
            <w:tcW w:w="1216" w:type="dxa"/>
          </w:tcPr>
          <w:p w14:paraId="33CC7C2C" w14:textId="77777777" w:rsidR="0003124B" w:rsidRPr="004E3AA2" w:rsidRDefault="0003124B" w:rsidP="00547143">
            <w:pPr>
              <w:widowControl/>
              <w:rPr>
                <w:rFonts w:ascii="Times New Roman" w:hAnsi="Times New Roman"/>
                <w:b/>
                <w:szCs w:val="22"/>
                <w:lang w:eastAsia="en-GB"/>
              </w:rPr>
            </w:pPr>
          </w:p>
        </w:tc>
        <w:tc>
          <w:tcPr>
            <w:tcW w:w="1300" w:type="dxa"/>
          </w:tcPr>
          <w:p w14:paraId="46C4743C" w14:textId="77777777" w:rsidR="0003124B" w:rsidRPr="004E3AA2" w:rsidRDefault="0003124B" w:rsidP="00547143">
            <w:pPr>
              <w:widowControl/>
              <w:rPr>
                <w:rFonts w:ascii="Times New Roman" w:hAnsi="Times New Roman"/>
                <w:b/>
                <w:szCs w:val="22"/>
                <w:lang w:eastAsia="en-GB"/>
              </w:rPr>
            </w:pPr>
          </w:p>
        </w:tc>
        <w:tc>
          <w:tcPr>
            <w:tcW w:w="1267" w:type="dxa"/>
          </w:tcPr>
          <w:p w14:paraId="79ABE9E0" w14:textId="77777777" w:rsidR="0003124B" w:rsidRPr="004E3AA2" w:rsidRDefault="0003124B" w:rsidP="00547143">
            <w:pPr>
              <w:widowControl/>
              <w:rPr>
                <w:rFonts w:ascii="Times New Roman" w:hAnsi="Times New Roman"/>
                <w:b/>
                <w:szCs w:val="22"/>
                <w:lang w:eastAsia="en-GB"/>
              </w:rPr>
            </w:pPr>
          </w:p>
        </w:tc>
      </w:tr>
      <w:tr w:rsidR="0003124B" w:rsidRPr="004E3AA2" w14:paraId="1F165660" w14:textId="77777777" w:rsidTr="00547143">
        <w:trPr>
          <w:jc w:val="center"/>
        </w:trPr>
        <w:tc>
          <w:tcPr>
            <w:tcW w:w="600" w:type="dxa"/>
          </w:tcPr>
          <w:p w14:paraId="2D116ED8"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10</w:t>
            </w:r>
          </w:p>
        </w:tc>
        <w:tc>
          <w:tcPr>
            <w:tcW w:w="4227" w:type="dxa"/>
          </w:tcPr>
          <w:p w14:paraId="10D61D9A"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Minority interests</w:t>
            </w:r>
          </w:p>
        </w:tc>
        <w:tc>
          <w:tcPr>
            <w:tcW w:w="1216" w:type="dxa"/>
          </w:tcPr>
          <w:p w14:paraId="013A5B37" w14:textId="77777777" w:rsidR="0003124B" w:rsidRPr="004E3AA2" w:rsidRDefault="0003124B" w:rsidP="00547143">
            <w:pPr>
              <w:widowControl/>
              <w:rPr>
                <w:rFonts w:ascii="Times New Roman" w:hAnsi="Times New Roman"/>
                <w:b/>
                <w:szCs w:val="22"/>
                <w:lang w:eastAsia="en-GB"/>
              </w:rPr>
            </w:pPr>
          </w:p>
        </w:tc>
        <w:tc>
          <w:tcPr>
            <w:tcW w:w="1300" w:type="dxa"/>
          </w:tcPr>
          <w:p w14:paraId="36C9FE49" w14:textId="77777777" w:rsidR="0003124B" w:rsidRPr="004E3AA2" w:rsidRDefault="0003124B" w:rsidP="00547143">
            <w:pPr>
              <w:widowControl/>
              <w:rPr>
                <w:rFonts w:ascii="Times New Roman" w:hAnsi="Times New Roman"/>
                <w:b/>
                <w:szCs w:val="22"/>
                <w:lang w:eastAsia="en-GB"/>
              </w:rPr>
            </w:pPr>
          </w:p>
        </w:tc>
        <w:tc>
          <w:tcPr>
            <w:tcW w:w="1267" w:type="dxa"/>
          </w:tcPr>
          <w:p w14:paraId="7E2CFDED" w14:textId="77777777" w:rsidR="0003124B" w:rsidRPr="004E3AA2" w:rsidRDefault="0003124B" w:rsidP="00547143">
            <w:pPr>
              <w:widowControl/>
              <w:rPr>
                <w:rFonts w:ascii="Times New Roman" w:hAnsi="Times New Roman"/>
                <w:b/>
                <w:szCs w:val="22"/>
                <w:lang w:eastAsia="en-GB"/>
              </w:rPr>
            </w:pPr>
          </w:p>
        </w:tc>
      </w:tr>
      <w:tr w:rsidR="0003124B" w:rsidRPr="004E3AA2" w14:paraId="3C6BD869" w14:textId="77777777" w:rsidTr="00547143">
        <w:trPr>
          <w:trHeight w:val="284"/>
          <w:jc w:val="center"/>
        </w:trPr>
        <w:tc>
          <w:tcPr>
            <w:tcW w:w="600" w:type="dxa"/>
          </w:tcPr>
          <w:p w14:paraId="36FC5C4B"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11</w:t>
            </w:r>
          </w:p>
        </w:tc>
        <w:tc>
          <w:tcPr>
            <w:tcW w:w="4227" w:type="dxa"/>
          </w:tcPr>
          <w:p w14:paraId="0A6D84AA"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Shareholders’ equity</w:t>
            </w:r>
          </w:p>
        </w:tc>
        <w:tc>
          <w:tcPr>
            <w:tcW w:w="1216" w:type="dxa"/>
          </w:tcPr>
          <w:p w14:paraId="268711F3" w14:textId="77777777" w:rsidR="0003124B" w:rsidRPr="004E3AA2" w:rsidRDefault="0003124B" w:rsidP="00547143">
            <w:pPr>
              <w:widowControl/>
              <w:rPr>
                <w:rFonts w:ascii="Times New Roman" w:hAnsi="Times New Roman"/>
                <w:b/>
                <w:szCs w:val="22"/>
                <w:lang w:eastAsia="en-GB"/>
              </w:rPr>
            </w:pPr>
          </w:p>
        </w:tc>
        <w:tc>
          <w:tcPr>
            <w:tcW w:w="1300" w:type="dxa"/>
          </w:tcPr>
          <w:p w14:paraId="26C866DA" w14:textId="77777777" w:rsidR="0003124B" w:rsidRPr="004E3AA2" w:rsidRDefault="0003124B" w:rsidP="00547143">
            <w:pPr>
              <w:widowControl/>
              <w:rPr>
                <w:rFonts w:ascii="Times New Roman" w:hAnsi="Times New Roman"/>
                <w:b/>
                <w:szCs w:val="22"/>
                <w:lang w:eastAsia="en-GB"/>
              </w:rPr>
            </w:pPr>
          </w:p>
        </w:tc>
        <w:tc>
          <w:tcPr>
            <w:tcW w:w="1267" w:type="dxa"/>
          </w:tcPr>
          <w:p w14:paraId="711E8F49" w14:textId="77777777" w:rsidR="0003124B" w:rsidRPr="004E3AA2" w:rsidRDefault="0003124B" w:rsidP="00547143">
            <w:pPr>
              <w:widowControl/>
              <w:rPr>
                <w:rFonts w:ascii="Times New Roman" w:hAnsi="Times New Roman"/>
                <w:b/>
                <w:szCs w:val="22"/>
                <w:lang w:eastAsia="en-GB"/>
              </w:rPr>
            </w:pPr>
          </w:p>
        </w:tc>
      </w:tr>
      <w:tr w:rsidR="0003124B" w:rsidRPr="004E3AA2" w14:paraId="5D423DFD" w14:textId="77777777" w:rsidTr="00547143">
        <w:trPr>
          <w:trHeight w:hRule="exact" w:val="105"/>
          <w:jc w:val="center"/>
        </w:trPr>
        <w:tc>
          <w:tcPr>
            <w:tcW w:w="600" w:type="dxa"/>
          </w:tcPr>
          <w:p w14:paraId="1059F569" w14:textId="77777777" w:rsidR="0003124B" w:rsidRPr="004E3AA2" w:rsidRDefault="0003124B" w:rsidP="00547143">
            <w:pPr>
              <w:widowControl/>
              <w:rPr>
                <w:rFonts w:ascii="Times New Roman" w:hAnsi="Times New Roman"/>
                <w:szCs w:val="22"/>
                <w:lang w:eastAsia="en-GB"/>
              </w:rPr>
            </w:pPr>
          </w:p>
        </w:tc>
        <w:tc>
          <w:tcPr>
            <w:tcW w:w="4227" w:type="dxa"/>
          </w:tcPr>
          <w:p w14:paraId="662878A3" w14:textId="77777777" w:rsidR="0003124B" w:rsidRPr="004E3AA2" w:rsidRDefault="0003124B" w:rsidP="00547143">
            <w:pPr>
              <w:widowControl/>
              <w:rPr>
                <w:rFonts w:ascii="Times New Roman" w:hAnsi="Times New Roman"/>
                <w:szCs w:val="22"/>
                <w:lang w:eastAsia="en-GB"/>
              </w:rPr>
            </w:pPr>
          </w:p>
        </w:tc>
        <w:tc>
          <w:tcPr>
            <w:tcW w:w="1216" w:type="dxa"/>
          </w:tcPr>
          <w:p w14:paraId="39A8E799" w14:textId="77777777" w:rsidR="0003124B" w:rsidRPr="004E3AA2" w:rsidRDefault="0003124B" w:rsidP="00547143">
            <w:pPr>
              <w:widowControl/>
              <w:rPr>
                <w:rFonts w:ascii="Times New Roman" w:hAnsi="Times New Roman"/>
                <w:szCs w:val="22"/>
                <w:lang w:eastAsia="en-GB"/>
              </w:rPr>
            </w:pPr>
          </w:p>
        </w:tc>
        <w:tc>
          <w:tcPr>
            <w:tcW w:w="1300" w:type="dxa"/>
          </w:tcPr>
          <w:p w14:paraId="1FC99F04" w14:textId="77777777" w:rsidR="0003124B" w:rsidRPr="004E3AA2" w:rsidRDefault="0003124B" w:rsidP="00547143">
            <w:pPr>
              <w:widowControl/>
              <w:rPr>
                <w:rFonts w:ascii="Times New Roman" w:hAnsi="Times New Roman"/>
                <w:szCs w:val="22"/>
                <w:lang w:eastAsia="en-GB"/>
              </w:rPr>
            </w:pPr>
          </w:p>
        </w:tc>
        <w:tc>
          <w:tcPr>
            <w:tcW w:w="1267" w:type="dxa"/>
          </w:tcPr>
          <w:p w14:paraId="14E62C68" w14:textId="77777777" w:rsidR="0003124B" w:rsidRPr="004E3AA2" w:rsidRDefault="0003124B" w:rsidP="00547143">
            <w:pPr>
              <w:widowControl/>
              <w:rPr>
                <w:rFonts w:ascii="Times New Roman" w:hAnsi="Times New Roman"/>
                <w:szCs w:val="22"/>
                <w:lang w:eastAsia="en-GB"/>
              </w:rPr>
            </w:pPr>
          </w:p>
        </w:tc>
      </w:tr>
      <w:tr w:rsidR="0003124B" w:rsidRPr="004E3AA2" w14:paraId="0FFE9CB6" w14:textId="77777777" w:rsidTr="00547143">
        <w:trPr>
          <w:jc w:val="center"/>
        </w:trPr>
        <w:tc>
          <w:tcPr>
            <w:tcW w:w="600" w:type="dxa"/>
          </w:tcPr>
          <w:p w14:paraId="5150F331" w14:textId="77777777" w:rsidR="0003124B" w:rsidRPr="004E3AA2" w:rsidRDefault="0003124B" w:rsidP="00547143">
            <w:pPr>
              <w:autoSpaceDE w:val="0"/>
              <w:autoSpaceDN w:val="0"/>
              <w:spacing w:before="20" w:after="20"/>
              <w:rPr>
                <w:rFonts w:ascii="Times New Roman" w:hAnsi="Times New Roman"/>
                <w:spacing w:val="-4"/>
                <w:szCs w:val="24"/>
              </w:rPr>
            </w:pPr>
            <w:r w:rsidRPr="004E3AA2">
              <w:rPr>
                <w:rFonts w:ascii="Times New Roman" w:hAnsi="Times New Roman"/>
                <w:spacing w:val="-4"/>
                <w:szCs w:val="24"/>
              </w:rPr>
              <w:t>12</w:t>
            </w:r>
          </w:p>
        </w:tc>
        <w:tc>
          <w:tcPr>
            <w:tcW w:w="4227" w:type="dxa"/>
          </w:tcPr>
          <w:p w14:paraId="298E884D"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Current market capitalization</w:t>
            </w:r>
          </w:p>
        </w:tc>
        <w:tc>
          <w:tcPr>
            <w:tcW w:w="1216" w:type="dxa"/>
          </w:tcPr>
          <w:p w14:paraId="5C0FC238" w14:textId="77777777" w:rsidR="0003124B" w:rsidRPr="004E3AA2" w:rsidRDefault="0003124B" w:rsidP="00547143">
            <w:pPr>
              <w:widowControl/>
              <w:rPr>
                <w:rFonts w:ascii="Times New Roman" w:hAnsi="Times New Roman"/>
                <w:b/>
                <w:szCs w:val="22"/>
                <w:lang w:eastAsia="en-GB"/>
              </w:rPr>
            </w:pPr>
          </w:p>
        </w:tc>
        <w:tc>
          <w:tcPr>
            <w:tcW w:w="1300" w:type="dxa"/>
          </w:tcPr>
          <w:p w14:paraId="639ACCC9" w14:textId="77777777" w:rsidR="0003124B" w:rsidRPr="004E3AA2" w:rsidRDefault="0003124B" w:rsidP="00547143">
            <w:pPr>
              <w:widowControl/>
              <w:rPr>
                <w:rFonts w:ascii="Times New Roman" w:hAnsi="Times New Roman"/>
                <w:b/>
                <w:szCs w:val="22"/>
                <w:lang w:eastAsia="en-GB"/>
              </w:rPr>
            </w:pPr>
          </w:p>
        </w:tc>
        <w:tc>
          <w:tcPr>
            <w:tcW w:w="1267" w:type="dxa"/>
          </w:tcPr>
          <w:p w14:paraId="44AF312E" w14:textId="77777777" w:rsidR="0003124B" w:rsidRPr="004E3AA2" w:rsidRDefault="0003124B" w:rsidP="00547143">
            <w:pPr>
              <w:widowControl/>
              <w:rPr>
                <w:rFonts w:ascii="Times New Roman" w:hAnsi="Times New Roman"/>
                <w:b/>
                <w:szCs w:val="22"/>
                <w:lang w:eastAsia="en-GB"/>
              </w:rPr>
            </w:pPr>
          </w:p>
        </w:tc>
      </w:tr>
      <w:tr w:rsidR="0003124B" w:rsidRPr="004E3AA2" w14:paraId="02E21C77" w14:textId="77777777" w:rsidTr="00547143">
        <w:trPr>
          <w:jc w:val="center"/>
        </w:trPr>
        <w:tc>
          <w:tcPr>
            <w:tcW w:w="600" w:type="dxa"/>
          </w:tcPr>
          <w:p w14:paraId="35CEB448" w14:textId="77777777" w:rsidR="0003124B" w:rsidRPr="004E3AA2" w:rsidRDefault="0003124B" w:rsidP="00547143">
            <w:pPr>
              <w:autoSpaceDE w:val="0"/>
              <w:autoSpaceDN w:val="0"/>
              <w:spacing w:before="20" w:after="20"/>
              <w:rPr>
                <w:rFonts w:ascii="Times New Roman" w:hAnsi="Times New Roman"/>
                <w:spacing w:val="-4"/>
                <w:szCs w:val="24"/>
              </w:rPr>
            </w:pPr>
            <w:r w:rsidRPr="004E3AA2">
              <w:rPr>
                <w:rFonts w:ascii="Times New Roman" w:hAnsi="Times New Roman"/>
                <w:spacing w:val="-4"/>
                <w:szCs w:val="24"/>
              </w:rPr>
              <w:t>13</w:t>
            </w:r>
          </w:p>
        </w:tc>
        <w:tc>
          <w:tcPr>
            <w:tcW w:w="4227" w:type="dxa"/>
          </w:tcPr>
          <w:p w14:paraId="55E6F08B"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Current long-term unsecured parent company or own credit rating (S&amp;P, Moody’s, Fitch or other rating agencies), if available</w:t>
            </w:r>
          </w:p>
        </w:tc>
        <w:tc>
          <w:tcPr>
            <w:tcW w:w="1216" w:type="dxa"/>
          </w:tcPr>
          <w:p w14:paraId="17A6DBCA" w14:textId="77777777" w:rsidR="0003124B" w:rsidRPr="004E3AA2" w:rsidRDefault="0003124B" w:rsidP="00547143">
            <w:pPr>
              <w:widowControl/>
              <w:rPr>
                <w:rFonts w:ascii="Times New Roman" w:hAnsi="Times New Roman"/>
                <w:b/>
                <w:szCs w:val="22"/>
                <w:lang w:eastAsia="en-GB"/>
              </w:rPr>
            </w:pPr>
          </w:p>
        </w:tc>
        <w:tc>
          <w:tcPr>
            <w:tcW w:w="1300" w:type="dxa"/>
          </w:tcPr>
          <w:p w14:paraId="774A9F4F" w14:textId="77777777" w:rsidR="0003124B" w:rsidRPr="004E3AA2" w:rsidRDefault="0003124B" w:rsidP="00547143">
            <w:pPr>
              <w:widowControl/>
              <w:rPr>
                <w:rFonts w:ascii="Times New Roman" w:hAnsi="Times New Roman"/>
                <w:b/>
                <w:szCs w:val="22"/>
                <w:lang w:eastAsia="en-GB"/>
              </w:rPr>
            </w:pPr>
          </w:p>
        </w:tc>
        <w:tc>
          <w:tcPr>
            <w:tcW w:w="1267" w:type="dxa"/>
          </w:tcPr>
          <w:p w14:paraId="04CE8C1E" w14:textId="77777777" w:rsidR="0003124B" w:rsidRPr="004E3AA2" w:rsidRDefault="0003124B" w:rsidP="00547143">
            <w:pPr>
              <w:widowControl/>
              <w:rPr>
                <w:rFonts w:ascii="Times New Roman" w:hAnsi="Times New Roman"/>
                <w:b/>
                <w:szCs w:val="22"/>
                <w:lang w:eastAsia="en-GB"/>
              </w:rPr>
            </w:pPr>
          </w:p>
        </w:tc>
      </w:tr>
      <w:tr w:rsidR="0003124B" w:rsidRPr="004E3AA2" w14:paraId="4C3B4CBE" w14:textId="77777777" w:rsidTr="00547143">
        <w:trPr>
          <w:tblHeader/>
          <w:jc w:val="center"/>
        </w:trPr>
        <w:tc>
          <w:tcPr>
            <w:tcW w:w="600" w:type="dxa"/>
          </w:tcPr>
          <w:p w14:paraId="376AB23C" w14:textId="77777777" w:rsidR="0003124B" w:rsidRPr="004E3AA2" w:rsidRDefault="0003124B" w:rsidP="00547143">
            <w:pPr>
              <w:spacing w:after="120"/>
              <w:rPr>
                <w:rFonts w:ascii="Times New Roman" w:hAnsi="Times New Roman"/>
                <w:szCs w:val="22"/>
                <w:lang w:eastAsia="de-DE"/>
              </w:rPr>
            </w:pPr>
          </w:p>
        </w:tc>
        <w:tc>
          <w:tcPr>
            <w:tcW w:w="4227" w:type="dxa"/>
          </w:tcPr>
          <w:p w14:paraId="134479B3" w14:textId="77777777" w:rsidR="0003124B" w:rsidRPr="004E3AA2" w:rsidRDefault="0003124B" w:rsidP="00547143">
            <w:pPr>
              <w:spacing w:after="120"/>
              <w:rPr>
                <w:rFonts w:ascii="Times New Roman" w:hAnsi="Times New Roman"/>
                <w:szCs w:val="22"/>
                <w:lang w:eastAsia="de-DE"/>
              </w:rPr>
            </w:pPr>
          </w:p>
        </w:tc>
        <w:tc>
          <w:tcPr>
            <w:tcW w:w="3783" w:type="dxa"/>
            <w:gridSpan w:val="3"/>
          </w:tcPr>
          <w:p w14:paraId="44FD8099" w14:textId="77777777" w:rsidR="0003124B" w:rsidRPr="004E3AA2" w:rsidRDefault="0003124B" w:rsidP="00547143">
            <w:pPr>
              <w:keepNext/>
              <w:widowControl/>
              <w:spacing w:after="60"/>
              <w:jc w:val="center"/>
              <w:rPr>
                <w:rFonts w:ascii="Times New Roman" w:hAnsi="Times New Roman"/>
                <w:b/>
                <w:bCs/>
                <w:szCs w:val="22"/>
                <w:lang w:eastAsia="en-GB"/>
              </w:rPr>
            </w:pPr>
            <w:r w:rsidRPr="004E3AA2">
              <w:rPr>
                <w:rFonts w:ascii="Times New Roman" w:hAnsi="Times New Roman"/>
                <w:b/>
                <w:bCs/>
                <w:sz w:val="22"/>
                <w:szCs w:val="22"/>
                <w:lang w:eastAsia="en-GB"/>
              </w:rPr>
              <w:t>USD equivalent</w:t>
            </w:r>
          </w:p>
        </w:tc>
      </w:tr>
      <w:tr w:rsidR="0003124B" w:rsidRPr="004E3AA2" w14:paraId="03CB5686" w14:textId="77777777" w:rsidTr="00547143">
        <w:trPr>
          <w:tblHeader/>
          <w:jc w:val="center"/>
        </w:trPr>
        <w:tc>
          <w:tcPr>
            <w:tcW w:w="600" w:type="dxa"/>
          </w:tcPr>
          <w:p w14:paraId="19FBE2BA" w14:textId="77777777" w:rsidR="0003124B" w:rsidRPr="004E3AA2" w:rsidRDefault="0003124B" w:rsidP="00547143">
            <w:pPr>
              <w:spacing w:after="120"/>
              <w:rPr>
                <w:rFonts w:ascii="Times New Roman" w:hAnsi="Times New Roman"/>
                <w:szCs w:val="22"/>
                <w:lang w:eastAsia="de-DE"/>
              </w:rPr>
            </w:pPr>
          </w:p>
        </w:tc>
        <w:tc>
          <w:tcPr>
            <w:tcW w:w="4227" w:type="dxa"/>
          </w:tcPr>
          <w:p w14:paraId="6F35BAE8" w14:textId="77777777" w:rsidR="0003124B" w:rsidRPr="004E3AA2" w:rsidRDefault="0003124B" w:rsidP="00547143">
            <w:pPr>
              <w:spacing w:after="120"/>
              <w:rPr>
                <w:rFonts w:ascii="Times New Roman" w:hAnsi="Times New Roman"/>
                <w:szCs w:val="22"/>
                <w:lang w:eastAsia="de-DE"/>
              </w:rPr>
            </w:pPr>
            <w:r w:rsidRPr="004E3AA2">
              <w:rPr>
                <w:rFonts w:ascii="Times New Roman" w:hAnsi="Times New Roman"/>
                <w:sz w:val="22"/>
                <w:szCs w:val="22"/>
                <w:lang w:eastAsia="de-DE"/>
              </w:rPr>
              <w:t>Item</w:t>
            </w:r>
          </w:p>
        </w:tc>
        <w:tc>
          <w:tcPr>
            <w:tcW w:w="1216" w:type="dxa"/>
          </w:tcPr>
          <w:p w14:paraId="7B503F1A" w14:textId="77777777" w:rsidR="0003124B" w:rsidRPr="004E3AA2" w:rsidRDefault="0003124B" w:rsidP="00547143">
            <w:pPr>
              <w:keepNext/>
              <w:widowControl/>
              <w:spacing w:after="60"/>
              <w:jc w:val="center"/>
              <w:rPr>
                <w:rFonts w:ascii="Times New Roman" w:hAnsi="Times New Roman"/>
                <w:b/>
                <w:bCs/>
                <w:szCs w:val="22"/>
                <w:lang w:eastAsia="en-GB"/>
              </w:rPr>
            </w:pPr>
            <w:r w:rsidRPr="004E3AA2">
              <w:rPr>
                <w:rFonts w:ascii="Times New Roman" w:hAnsi="Times New Roman"/>
                <w:b/>
                <w:bCs/>
                <w:sz w:val="22"/>
                <w:szCs w:val="22"/>
                <w:lang w:eastAsia="en-GB"/>
              </w:rPr>
              <w:t>2022</w:t>
            </w:r>
          </w:p>
        </w:tc>
        <w:tc>
          <w:tcPr>
            <w:tcW w:w="1300" w:type="dxa"/>
          </w:tcPr>
          <w:p w14:paraId="5091CD25" w14:textId="77777777" w:rsidR="0003124B" w:rsidRPr="004E3AA2" w:rsidRDefault="0003124B" w:rsidP="00547143">
            <w:pPr>
              <w:keepNext/>
              <w:widowControl/>
              <w:spacing w:after="60"/>
              <w:jc w:val="center"/>
              <w:rPr>
                <w:rFonts w:ascii="Times New Roman" w:hAnsi="Times New Roman"/>
                <w:b/>
                <w:bCs/>
                <w:szCs w:val="22"/>
                <w:lang w:eastAsia="en-GB"/>
              </w:rPr>
            </w:pPr>
            <w:r w:rsidRPr="004E3AA2">
              <w:rPr>
                <w:rFonts w:ascii="Times New Roman" w:hAnsi="Times New Roman"/>
                <w:b/>
                <w:bCs/>
                <w:szCs w:val="22"/>
                <w:lang w:eastAsia="en-GB"/>
              </w:rPr>
              <w:t>2023</w:t>
            </w:r>
          </w:p>
        </w:tc>
        <w:tc>
          <w:tcPr>
            <w:tcW w:w="1267" w:type="dxa"/>
          </w:tcPr>
          <w:p w14:paraId="0477D24C" w14:textId="77777777" w:rsidR="0003124B" w:rsidRPr="004E3AA2" w:rsidRDefault="0003124B" w:rsidP="00547143">
            <w:pPr>
              <w:keepNext/>
              <w:widowControl/>
              <w:spacing w:after="60"/>
              <w:jc w:val="center"/>
              <w:rPr>
                <w:rFonts w:ascii="Times New Roman" w:hAnsi="Times New Roman"/>
                <w:b/>
                <w:bCs/>
                <w:szCs w:val="22"/>
                <w:lang w:eastAsia="en-GB"/>
              </w:rPr>
            </w:pPr>
            <w:r w:rsidRPr="004E3AA2">
              <w:rPr>
                <w:rFonts w:ascii="Times New Roman" w:hAnsi="Times New Roman"/>
                <w:b/>
                <w:bCs/>
                <w:sz w:val="22"/>
                <w:szCs w:val="22"/>
                <w:lang w:eastAsia="en-GB"/>
              </w:rPr>
              <w:t>2024</w:t>
            </w:r>
          </w:p>
        </w:tc>
      </w:tr>
      <w:tr w:rsidR="0003124B" w:rsidRPr="004E3AA2" w14:paraId="77918D9D" w14:textId="77777777" w:rsidTr="00547143">
        <w:trPr>
          <w:jc w:val="center"/>
        </w:trPr>
        <w:tc>
          <w:tcPr>
            <w:tcW w:w="600" w:type="dxa"/>
          </w:tcPr>
          <w:p w14:paraId="2AC30CE7"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1</w:t>
            </w:r>
          </w:p>
        </w:tc>
        <w:tc>
          <w:tcPr>
            <w:tcW w:w="4227" w:type="dxa"/>
          </w:tcPr>
          <w:p w14:paraId="17D2B291"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Turnover</w:t>
            </w:r>
          </w:p>
        </w:tc>
        <w:tc>
          <w:tcPr>
            <w:tcW w:w="1216" w:type="dxa"/>
          </w:tcPr>
          <w:p w14:paraId="09192472" w14:textId="77777777" w:rsidR="0003124B" w:rsidRPr="004E3AA2" w:rsidRDefault="0003124B" w:rsidP="00547143">
            <w:pPr>
              <w:widowControl/>
              <w:rPr>
                <w:rFonts w:ascii="Times New Roman" w:hAnsi="Times New Roman"/>
                <w:b/>
                <w:szCs w:val="22"/>
                <w:lang w:eastAsia="en-GB"/>
              </w:rPr>
            </w:pPr>
          </w:p>
        </w:tc>
        <w:tc>
          <w:tcPr>
            <w:tcW w:w="1300" w:type="dxa"/>
          </w:tcPr>
          <w:p w14:paraId="2497CCA2" w14:textId="77777777" w:rsidR="0003124B" w:rsidRPr="004E3AA2" w:rsidRDefault="0003124B" w:rsidP="00547143">
            <w:pPr>
              <w:widowControl/>
              <w:rPr>
                <w:rFonts w:ascii="Times New Roman" w:hAnsi="Times New Roman"/>
                <w:b/>
                <w:szCs w:val="22"/>
                <w:lang w:eastAsia="en-GB"/>
              </w:rPr>
            </w:pPr>
          </w:p>
        </w:tc>
        <w:tc>
          <w:tcPr>
            <w:tcW w:w="1267" w:type="dxa"/>
          </w:tcPr>
          <w:p w14:paraId="6E922490" w14:textId="77777777" w:rsidR="0003124B" w:rsidRPr="004E3AA2" w:rsidRDefault="0003124B" w:rsidP="00547143">
            <w:pPr>
              <w:widowControl/>
              <w:rPr>
                <w:rFonts w:ascii="Times New Roman" w:hAnsi="Times New Roman"/>
                <w:b/>
                <w:szCs w:val="22"/>
                <w:lang w:eastAsia="en-GB"/>
              </w:rPr>
            </w:pPr>
          </w:p>
        </w:tc>
      </w:tr>
      <w:tr w:rsidR="0003124B" w:rsidRPr="004E3AA2" w14:paraId="5B15FCED" w14:textId="77777777" w:rsidTr="00547143">
        <w:trPr>
          <w:jc w:val="center"/>
        </w:trPr>
        <w:tc>
          <w:tcPr>
            <w:tcW w:w="600" w:type="dxa"/>
          </w:tcPr>
          <w:p w14:paraId="25F2B00E"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Cs w:val="22"/>
                <w:lang w:eastAsia="en-GB"/>
              </w:rPr>
              <w:t>2</w:t>
            </w:r>
          </w:p>
        </w:tc>
        <w:tc>
          <w:tcPr>
            <w:tcW w:w="4227" w:type="dxa"/>
          </w:tcPr>
          <w:p w14:paraId="6A58D1D7"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 xml:space="preserve">Operating profit </w:t>
            </w:r>
          </w:p>
        </w:tc>
        <w:tc>
          <w:tcPr>
            <w:tcW w:w="1216" w:type="dxa"/>
          </w:tcPr>
          <w:p w14:paraId="6C770D41" w14:textId="77777777" w:rsidR="0003124B" w:rsidRPr="004E3AA2" w:rsidRDefault="0003124B" w:rsidP="00547143">
            <w:pPr>
              <w:widowControl/>
              <w:rPr>
                <w:rFonts w:ascii="Times New Roman" w:hAnsi="Times New Roman"/>
                <w:b/>
                <w:szCs w:val="22"/>
                <w:lang w:eastAsia="en-GB"/>
              </w:rPr>
            </w:pPr>
          </w:p>
        </w:tc>
        <w:tc>
          <w:tcPr>
            <w:tcW w:w="1300" w:type="dxa"/>
          </w:tcPr>
          <w:p w14:paraId="2E4462E3" w14:textId="77777777" w:rsidR="0003124B" w:rsidRPr="004E3AA2" w:rsidRDefault="0003124B" w:rsidP="00547143">
            <w:pPr>
              <w:widowControl/>
              <w:rPr>
                <w:rFonts w:ascii="Times New Roman" w:hAnsi="Times New Roman"/>
                <w:b/>
                <w:szCs w:val="22"/>
                <w:lang w:eastAsia="en-GB"/>
              </w:rPr>
            </w:pPr>
          </w:p>
        </w:tc>
        <w:tc>
          <w:tcPr>
            <w:tcW w:w="1267" w:type="dxa"/>
          </w:tcPr>
          <w:p w14:paraId="10926414" w14:textId="77777777" w:rsidR="0003124B" w:rsidRPr="004E3AA2" w:rsidRDefault="0003124B" w:rsidP="00547143">
            <w:pPr>
              <w:widowControl/>
              <w:rPr>
                <w:rFonts w:ascii="Times New Roman" w:hAnsi="Times New Roman"/>
                <w:b/>
                <w:szCs w:val="22"/>
                <w:lang w:eastAsia="en-GB"/>
              </w:rPr>
            </w:pPr>
          </w:p>
        </w:tc>
      </w:tr>
      <w:tr w:rsidR="0003124B" w:rsidRPr="004E3AA2" w14:paraId="586AC703" w14:textId="77777777" w:rsidTr="00547143">
        <w:trPr>
          <w:jc w:val="center"/>
        </w:trPr>
        <w:tc>
          <w:tcPr>
            <w:tcW w:w="600" w:type="dxa"/>
          </w:tcPr>
          <w:p w14:paraId="7594E9A2"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Cs w:val="22"/>
                <w:lang w:eastAsia="en-GB"/>
              </w:rPr>
              <w:t>3</w:t>
            </w:r>
          </w:p>
        </w:tc>
        <w:tc>
          <w:tcPr>
            <w:tcW w:w="4227" w:type="dxa"/>
          </w:tcPr>
          <w:p w14:paraId="6CD3EE60"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Net interest expense</w:t>
            </w:r>
          </w:p>
        </w:tc>
        <w:tc>
          <w:tcPr>
            <w:tcW w:w="1216" w:type="dxa"/>
          </w:tcPr>
          <w:p w14:paraId="196CC2E7" w14:textId="77777777" w:rsidR="0003124B" w:rsidRPr="004E3AA2" w:rsidRDefault="0003124B" w:rsidP="00547143">
            <w:pPr>
              <w:widowControl/>
              <w:rPr>
                <w:rFonts w:ascii="Times New Roman" w:hAnsi="Times New Roman"/>
                <w:b/>
                <w:szCs w:val="22"/>
                <w:lang w:eastAsia="en-GB"/>
              </w:rPr>
            </w:pPr>
          </w:p>
        </w:tc>
        <w:tc>
          <w:tcPr>
            <w:tcW w:w="1300" w:type="dxa"/>
          </w:tcPr>
          <w:p w14:paraId="7C7DCC4A" w14:textId="77777777" w:rsidR="0003124B" w:rsidRPr="004E3AA2" w:rsidRDefault="0003124B" w:rsidP="00547143">
            <w:pPr>
              <w:widowControl/>
              <w:rPr>
                <w:rFonts w:ascii="Times New Roman" w:hAnsi="Times New Roman"/>
                <w:b/>
                <w:szCs w:val="22"/>
                <w:lang w:eastAsia="en-GB"/>
              </w:rPr>
            </w:pPr>
          </w:p>
        </w:tc>
        <w:tc>
          <w:tcPr>
            <w:tcW w:w="1267" w:type="dxa"/>
          </w:tcPr>
          <w:p w14:paraId="011331D1" w14:textId="77777777" w:rsidR="0003124B" w:rsidRPr="004E3AA2" w:rsidRDefault="0003124B" w:rsidP="00547143">
            <w:pPr>
              <w:widowControl/>
              <w:rPr>
                <w:rFonts w:ascii="Times New Roman" w:hAnsi="Times New Roman"/>
                <w:b/>
                <w:szCs w:val="22"/>
                <w:lang w:eastAsia="en-GB"/>
              </w:rPr>
            </w:pPr>
          </w:p>
        </w:tc>
      </w:tr>
      <w:tr w:rsidR="0003124B" w:rsidRPr="004E3AA2" w14:paraId="5E86E45B" w14:textId="77777777" w:rsidTr="00547143">
        <w:trPr>
          <w:jc w:val="center"/>
        </w:trPr>
        <w:tc>
          <w:tcPr>
            <w:tcW w:w="600" w:type="dxa"/>
          </w:tcPr>
          <w:p w14:paraId="13619EC0"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Cs w:val="22"/>
                <w:lang w:eastAsia="en-GB"/>
              </w:rPr>
              <w:t>4</w:t>
            </w:r>
          </w:p>
        </w:tc>
        <w:tc>
          <w:tcPr>
            <w:tcW w:w="4227" w:type="dxa"/>
          </w:tcPr>
          <w:p w14:paraId="2313F6D5"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Net income</w:t>
            </w:r>
          </w:p>
        </w:tc>
        <w:tc>
          <w:tcPr>
            <w:tcW w:w="1216" w:type="dxa"/>
          </w:tcPr>
          <w:p w14:paraId="4FF0FD01" w14:textId="77777777" w:rsidR="0003124B" w:rsidRPr="004E3AA2" w:rsidRDefault="0003124B" w:rsidP="00547143">
            <w:pPr>
              <w:widowControl/>
              <w:rPr>
                <w:rFonts w:ascii="Times New Roman" w:hAnsi="Times New Roman"/>
                <w:b/>
                <w:szCs w:val="22"/>
                <w:lang w:eastAsia="en-GB"/>
              </w:rPr>
            </w:pPr>
          </w:p>
        </w:tc>
        <w:tc>
          <w:tcPr>
            <w:tcW w:w="1300" w:type="dxa"/>
          </w:tcPr>
          <w:p w14:paraId="6B26EEF8" w14:textId="77777777" w:rsidR="0003124B" w:rsidRPr="004E3AA2" w:rsidRDefault="0003124B" w:rsidP="00547143">
            <w:pPr>
              <w:widowControl/>
              <w:rPr>
                <w:rFonts w:ascii="Times New Roman" w:hAnsi="Times New Roman"/>
                <w:b/>
                <w:szCs w:val="22"/>
                <w:lang w:eastAsia="en-GB"/>
              </w:rPr>
            </w:pPr>
          </w:p>
        </w:tc>
        <w:tc>
          <w:tcPr>
            <w:tcW w:w="1267" w:type="dxa"/>
          </w:tcPr>
          <w:p w14:paraId="4FAA979B" w14:textId="77777777" w:rsidR="0003124B" w:rsidRPr="004E3AA2" w:rsidRDefault="0003124B" w:rsidP="00547143">
            <w:pPr>
              <w:widowControl/>
              <w:rPr>
                <w:rFonts w:ascii="Times New Roman" w:hAnsi="Times New Roman"/>
                <w:b/>
                <w:szCs w:val="22"/>
                <w:lang w:eastAsia="en-GB"/>
              </w:rPr>
            </w:pPr>
          </w:p>
        </w:tc>
      </w:tr>
      <w:tr w:rsidR="0003124B" w:rsidRPr="004E3AA2" w14:paraId="57AD7CEB" w14:textId="77777777" w:rsidTr="00547143">
        <w:trPr>
          <w:jc w:val="center"/>
        </w:trPr>
        <w:tc>
          <w:tcPr>
            <w:tcW w:w="600" w:type="dxa"/>
          </w:tcPr>
          <w:p w14:paraId="77F36919"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5</w:t>
            </w:r>
          </w:p>
        </w:tc>
        <w:tc>
          <w:tcPr>
            <w:tcW w:w="4227" w:type="dxa"/>
          </w:tcPr>
          <w:p w14:paraId="5013CF74"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Profit after tax</w:t>
            </w:r>
          </w:p>
        </w:tc>
        <w:tc>
          <w:tcPr>
            <w:tcW w:w="1216" w:type="dxa"/>
          </w:tcPr>
          <w:p w14:paraId="230A7A39" w14:textId="77777777" w:rsidR="0003124B" w:rsidRPr="004E3AA2" w:rsidRDefault="0003124B" w:rsidP="00547143">
            <w:pPr>
              <w:widowControl/>
              <w:rPr>
                <w:rFonts w:ascii="Times New Roman" w:hAnsi="Times New Roman"/>
                <w:b/>
                <w:szCs w:val="22"/>
                <w:lang w:eastAsia="en-GB"/>
              </w:rPr>
            </w:pPr>
          </w:p>
        </w:tc>
        <w:tc>
          <w:tcPr>
            <w:tcW w:w="1300" w:type="dxa"/>
          </w:tcPr>
          <w:p w14:paraId="63FF9174" w14:textId="77777777" w:rsidR="0003124B" w:rsidRPr="004E3AA2" w:rsidRDefault="0003124B" w:rsidP="00547143">
            <w:pPr>
              <w:widowControl/>
              <w:rPr>
                <w:rFonts w:ascii="Times New Roman" w:hAnsi="Times New Roman"/>
                <w:b/>
                <w:szCs w:val="22"/>
                <w:lang w:eastAsia="en-GB"/>
              </w:rPr>
            </w:pPr>
          </w:p>
        </w:tc>
        <w:tc>
          <w:tcPr>
            <w:tcW w:w="1267" w:type="dxa"/>
          </w:tcPr>
          <w:p w14:paraId="5E7C0A8C" w14:textId="77777777" w:rsidR="0003124B" w:rsidRPr="004E3AA2" w:rsidRDefault="0003124B" w:rsidP="00547143">
            <w:pPr>
              <w:widowControl/>
              <w:rPr>
                <w:rFonts w:ascii="Times New Roman" w:hAnsi="Times New Roman"/>
                <w:b/>
                <w:szCs w:val="22"/>
                <w:lang w:eastAsia="en-GB"/>
              </w:rPr>
            </w:pPr>
          </w:p>
        </w:tc>
      </w:tr>
      <w:tr w:rsidR="0003124B" w:rsidRPr="004E3AA2" w14:paraId="62EE5C8B" w14:textId="77777777" w:rsidTr="00547143">
        <w:trPr>
          <w:trHeight w:hRule="exact" w:val="120"/>
          <w:jc w:val="center"/>
        </w:trPr>
        <w:tc>
          <w:tcPr>
            <w:tcW w:w="600" w:type="dxa"/>
          </w:tcPr>
          <w:p w14:paraId="359E17F7" w14:textId="77777777" w:rsidR="0003124B" w:rsidRPr="004E3AA2" w:rsidRDefault="0003124B" w:rsidP="00547143">
            <w:pPr>
              <w:widowControl/>
              <w:rPr>
                <w:rFonts w:ascii="Times New Roman" w:hAnsi="Times New Roman"/>
                <w:szCs w:val="22"/>
                <w:lang w:eastAsia="en-GB"/>
              </w:rPr>
            </w:pPr>
          </w:p>
        </w:tc>
        <w:tc>
          <w:tcPr>
            <w:tcW w:w="4227" w:type="dxa"/>
          </w:tcPr>
          <w:p w14:paraId="0D0A3B58" w14:textId="77777777" w:rsidR="0003124B" w:rsidRPr="004E3AA2" w:rsidRDefault="0003124B" w:rsidP="00547143">
            <w:pPr>
              <w:widowControl/>
              <w:rPr>
                <w:rFonts w:ascii="Times New Roman" w:hAnsi="Times New Roman"/>
                <w:szCs w:val="22"/>
                <w:lang w:eastAsia="en-GB"/>
              </w:rPr>
            </w:pPr>
          </w:p>
        </w:tc>
        <w:tc>
          <w:tcPr>
            <w:tcW w:w="1216" w:type="dxa"/>
          </w:tcPr>
          <w:p w14:paraId="5C9365ED" w14:textId="77777777" w:rsidR="0003124B" w:rsidRPr="004E3AA2" w:rsidRDefault="0003124B" w:rsidP="00547143">
            <w:pPr>
              <w:widowControl/>
              <w:rPr>
                <w:rFonts w:ascii="Times New Roman" w:hAnsi="Times New Roman"/>
                <w:b/>
                <w:szCs w:val="22"/>
                <w:lang w:eastAsia="en-GB"/>
              </w:rPr>
            </w:pPr>
          </w:p>
        </w:tc>
        <w:tc>
          <w:tcPr>
            <w:tcW w:w="1300" w:type="dxa"/>
          </w:tcPr>
          <w:p w14:paraId="1DBA0F77" w14:textId="77777777" w:rsidR="0003124B" w:rsidRPr="004E3AA2" w:rsidRDefault="0003124B" w:rsidP="00547143">
            <w:pPr>
              <w:widowControl/>
              <w:rPr>
                <w:rFonts w:ascii="Times New Roman" w:hAnsi="Times New Roman"/>
                <w:b/>
                <w:szCs w:val="22"/>
                <w:lang w:eastAsia="en-GB"/>
              </w:rPr>
            </w:pPr>
          </w:p>
        </w:tc>
        <w:tc>
          <w:tcPr>
            <w:tcW w:w="1267" w:type="dxa"/>
          </w:tcPr>
          <w:p w14:paraId="05EFFDF5" w14:textId="77777777" w:rsidR="0003124B" w:rsidRPr="004E3AA2" w:rsidRDefault="0003124B" w:rsidP="00547143">
            <w:pPr>
              <w:widowControl/>
              <w:rPr>
                <w:rFonts w:ascii="Times New Roman" w:hAnsi="Times New Roman"/>
                <w:b/>
                <w:szCs w:val="22"/>
                <w:lang w:eastAsia="en-GB"/>
              </w:rPr>
            </w:pPr>
          </w:p>
        </w:tc>
      </w:tr>
      <w:tr w:rsidR="0003124B" w:rsidRPr="004E3AA2" w14:paraId="0F3B925B" w14:textId="77777777" w:rsidTr="00547143">
        <w:trPr>
          <w:jc w:val="center"/>
        </w:trPr>
        <w:tc>
          <w:tcPr>
            <w:tcW w:w="600" w:type="dxa"/>
          </w:tcPr>
          <w:p w14:paraId="6D6137B4"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6</w:t>
            </w:r>
          </w:p>
        </w:tc>
        <w:tc>
          <w:tcPr>
            <w:tcW w:w="4227" w:type="dxa"/>
          </w:tcPr>
          <w:p w14:paraId="45A2F438"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Total assets</w:t>
            </w:r>
          </w:p>
        </w:tc>
        <w:tc>
          <w:tcPr>
            <w:tcW w:w="1216" w:type="dxa"/>
          </w:tcPr>
          <w:p w14:paraId="177FDDB1" w14:textId="77777777" w:rsidR="0003124B" w:rsidRPr="004E3AA2" w:rsidRDefault="0003124B" w:rsidP="00547143">
            <w:pPr>
              <w:widowControl/>
              <w:rPr>
                <w:rFonts w:ascii="Times New Roman" w:hAnsi="Times New Roman"/>
                <w:b/>
                <w:szCs w:val="22"/>
                <w:lang w:eastAsia="en-GB"/>
              </w:rPr>
            </w:pPr>
          </w:p>
        </w:tc>
        <w:tc>
          <w:tcPr>
            <w:tcW w:w="1300" w:type="dxa"/>
          </w:tcPr>
          <w:p w14:paraId="1F687E82" w14:textId="77777777" w:rsidR="0003124B" w:rsidRPr="004E3AA2" w:rsidRDefault="0003124B" w:rsidP="00547143">
            <w:pPr>
              <w:widowControl/>
              <w:rPr>
                <w:rFonts w:ascii="Times New Roman" w:hAnsi="Times New Roman"/>
                <w:b/>
                <w:szCs w:val="22"/>
                <w:lang w:eastAsia="en-GB"/>
              </w:rPr>
            </w:pPr>
          </w:p>
        </w:tc>
        <w:tc>
          <w:tcPr>
            <w:tcW w:w="1267" w:type="dxa"/>
          </w:tcPr>
          <w:p w14:paraId="06CA0557" w14:textId="77777777" w:rsidR="0003124B" w:rsidRPr="004E3AA2" w:rsidRDefault="0003124B" w:rsidP="00547143">
            <w:pPr>
              <w:widowControl/>
              <w:rPr>
                <w:rFonts w:ascii="Times New Roman" w:hAnsi="Times New Roman"/>
                <w:b/>
                <w:szCs w:val="22"/>
                <w:lang w:eastAsia="en-GB"/>
              </w:rPr>
            </w:pPr>
          </w:p>
        </w:tc>
      </w:tr>
      <w:tr w:rsidR="0003124B" w:rsidRPr="004E3AA2" w14:paraId="073B2140" w14:textId="77777777" w:rsidTr="00547143">
        <w:trPr>
          <w:jc w:val="center"/>
        </w:trPr>
        <w:tc>
          <w:tcPr>
            <w:tcW w:w="600" w:type="dxa"/>
          </w:tcPr>
          <w:p w14:paraId="7B6A65ED"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7</w:t>
            </w:r>
          </w:p>
        </w:tc>
        <w:tc>
          <w:tcPr>
            <w:tcW w:w="4227" w:type="dxa"/>
          </w:tcPr>
          <w:p w14:paraId="3BD53021"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 xml:space="preserve">Cash and </w:t>
            </w:r>
            <w:proofErr w:type="gramStart"/>
            <w:r w:rsidRPr="004E3AA2">
              <w:rPr>
                <w:rFonts w:ascii="Times New Roman" w:hAnsi="Times New Roman"/>
                <w:sz w:val="22"/>
                <w:szCs w:val="22"/>
                <w:lang w:eastAsia="en-GB"/>
              </w:rPr>
              <w:t>short term</w:t>
            </w:r>
            <w:proofErr w:type="gramEnd"/>
            <w:r w:rsidRPr="004E3AA2">
              <w:rPr>
                <w:rFonts w:ascii="Times New Roman" w:hAnsi="Times New Roman"/>
                <w:sz w:val="22"/>
                <w:szCs w:val="22"/>
                <w:lang w:eastAsia="en-GB"/>
              </w:rPr>
              <w:t xml:space="preserve"> investments</w:t>
            </w:r>
          </w:p>
        </w:tc>
        <w:tc>
          <w:tcPr>
            <w:tcW w:w="1216" w:type="dxa"/>
          </w:tcPr>
          <w:p w14:paraId="7CA445B7" w14:textId="77777777" w:rsidR="0003124B" w:rsidRPr="004E3AA2" w:rsidRDefault="0003124B" w:rsidP="00547143">
            <w:pPr>
              <w:widowControl/>
              <w:rPr>
                <w:rFonts w:ascii="Times New Roman" w:hAnsi="Times New Roman"/>
                <w:b/>
                <w:szCs w:val="22"/>
                <w:lang w:eastAsia="en-GB"/>
              </w:rPr>
            </w:pPr>
          </w:p>
        </w:tc>
        <w:tc>
          <w:tcPr>
            <w:tcW w:w="1300" w:type="dxa"/>
          </w:tcPr>
          <w:p w14:paraId="4513749E" w14:textId="77777777" w:rsidR="0003124B" w:rsidRPr="004E3AA2" w:rsidRDefault="0003124B" w:rsidP="00547143">
            <w:pPr>
              <w:widowControl/>
              <w:rPr>
                <w:rFonts w:ascii="Times New Roman" w:hAnsi="Times New Roman"/>
                <w:b/>
                <w:szCs w:val="22"/>
                <w:lang w:eastAsia="en-GB"/>
              </w:rPr>
            </w:pPr>
          </w:p>
        </w:tc>
        <w:tc>
          <w:tcPr>
            <w:tcW w:w="1267" w:type="dxa"/>
          </w:tcPr>
          <w:p w14:paraId="166DA40C" w14:textId="77777777" w:rsidR="0003124B" w:rsidRPr="004E3AA2" w:rsidRDefault="0003124B" w:rsidP="00547143">
            <w:pPr>
              <w:widowControl/>
              <w:rPr>
                <w:rFonts w:ascii="Times New Roman" w:hAnsi="Times New Roman"/>
                <w:b/>
                <w:szCs w:val="22"/>
                <w:lang w:eastAsia="en-GB"/>
              </w:rPr>
            </w:pPr>
          </w:p>
        </w:tc>
      </w:tr>
      <w:tr w:rsidR="0003124B" w:rsidRPr="004E3AA2" w14:paraId="04D7303B" w14:textId="77777777" w:rsidTr="00547143">
        <w:trPr>
          <w:jc w:val="center"/>
        </w:trPr>
        <w:tc>
          <w:tcPr>
            <w:tcW w:w="600" w:type="dxa"/>
          </w:tcPr>
          <w:p w14:paraId="02775345"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8</w:t>
            </w:r>
          </w:p>
        </w:tc>
        <w:tc>
          <w:tcPr>
            <w:tcW w:w="4227" w:type="dxa"/>
          </w:tcPr>
          <w:p w14:paraId="36C22854"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Short term debt (&lt; 1 Year Maturity)</w:t>
            </w:r>
          </w:p>
        </w:tc>
        <w:tc>
          <w:tcPr>
            <w:tcW w:w="1216" w:type="dxa"/>
          </w:tcPr>
          <w:p w14:paraId="5191E314" w14:textId="77777777" w:rsidR="0003124B" w:rsidRPr="004E3AA2" w:rsidRDefault="0003124B" w:rsidP="00547143">
            <w:pPr>
              <w:widowControl/>
              <w:rPr>
                <w:rFonts w:ascii="Times New Roman" w:hAnsi="Times New Roman"/>
                <w:b/>
                <w:szCs w:val="22"/>
                <w:lang w:eastAsia="en-GB"/>
              </w:rPr>
            </w:pPr>
          </w:p>
        </w:tc>
        <w:tc>
          <w:tcPr>
            <w:tcW w:w="1300" w:type="dxa"/>
          </w:tcPr>
          <w:p w14:paraId="64C14876" w14:textId="77777777" w:rsidR="0003124B" w:rsidRPr="004E3AA2" w:rsidRDefault="0003124B" w:rsidP="00547143">
            <w:pPr>
              <w:widowControl/>
              <w:rPr>
                <w:rFonts w:ascii="Times New Roman" w:hAnsi="Times New Roman"/>
                <w:b/>
                <w:szCs w:val="22"/>
                <w:lang w:eastAsia="en-GB"/>
              </w:rPr>
            </w:pPr>
          </w:p>
        </w:tc>
        <w:tc>
          <w:tcPr>
            <w:tcW w:w="1267" w:type="dxa"/>
          </w:tcPr>
          <w:p w14:paraId="6605BAAB" w14:textId="77777777" w:rsidR="0003124B" w:rsidRPr="004E3AA2" w:rsidRDefault="0003124B" w:rsidP="00547143">
            <w:pPr>
              <w:widowControl/>
              <w:rPr>
                <w:rFonts w:ascii="Times New Roman" w:hAnsi="Times New Roman"/>
                <w:b/>
                <w:szCs w:val="22"/>
                <w:lang w:eastAsia="en-GB"/>
              </w:rPr>
            </w:pPr>
          </w:p>
        </w:tc>
      </w:tr>
      <w:tr w:rsidR="0003124B" w:rsidRPr="004E3AA2" w14:paraId="50945E07" w14:textId="77777777" w:rsidTr="00547143">
        <w:trPr>
          <w:jc w:val="center"/>
        </w:trPr>
        <w:tc>
          <w:tcPr>
            <w:tcW w:w="600" w:type="dxa"/>
          </w:tcPr>
          <w:p w14:paraId="4E61EF72"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9</w:t>
            </w:r>
          </w:p>
        </w:tc>
        <w:tc>
          <w:tcPr>
            <w:tcW w:w="4227" w:type="dxa"/>
          </w:tcPr>
          <w:p w14:paraId="1E2BC21B"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Long term debt (&gt; 1 Year Maturity)</w:t>
            </w:r>
          </w:p>
        </w:tc>
        <w:tc>
          <w:tcPr>
            <w:tcW w:w="1216" w:type="dxa"/>
          </w:tcPr>
          <w:p w14:paraId="0FC2498C" w14:textId="77777777" w:rsidR="0003124B" w:rsidRPr="004E3AA2" w:rsidRDefault="0003124B" w:rsidP="00547143">
            <w:pPr>
              <w:widowControl/>
              <w:rPr>
                <w:rFonts w:ascii="Times New Roman" w:hAnsi="Times New Roman"/>
                <w:b/>
                <w:szCs w:val="22"/>
                <w:lang w:eastAsia="en-GB"/>
              </w:rPr>
            </w:pPr>
          </w:p>
        </w:tc>
        <w:tc>
          <w:tcPr>
            <w:tcW w:w="1300" w:type="dxa"/>
          </w:tcPr>
          <w:p w14:paraId="2B8C3B21" w14:textId="77777777" w:rsidR="0003124B" w:rsidRPr="004E3AA2" w:rsidRDefault="0003124B" w:rsidP="00547143">
            <w:pPr>
              <w:widowControl/>
              <w:rPr>
                <w:rFonts w:ascii="Times New Roman" w:hAnsi="Times New Roman"/>
                <w:b/>
                <w:szCs w:val="22"/>
                <w:lang w:eastAsia="en-GB"/>
              </w:rPr>
            </w:pPr>
          </w:p>
        </w:tc>
        <w:tc>
          <w:tcPr>
            <w:tcW w:w="1267" w:type="dxa"/>
          </w:tcPr>
          <w:p w14:paraId="3DC52E77" w14:textId="77777777" w:rsidR="0003124B" w:rsidRPr="004E3AA2" w:rsidRDefault="0003124B" w:rsidP="00547143">
            <w:pPr>
              <w:widowControl/>
              <w:rPr>
                <w:rFonts w:ascii="Times New Roman" w:hAnsi="Times New Roman"/>
                <w:b/>
                <w:szCs w:val="22"/>
                <w:lang w:eastAsia="en-GB"/>
              </w:rPr>
            </w:pPr>
          </w:p>
        </w:tc>
      </w:tr>
      <w:tr w:rsidR="0003124B" w:rsidRPr="004E3AA2" w14:paraId="21B7CC45" w14:textId="77777777" w:rsidTr="00547143">
        <w:trPr>
          <w:jc w:val="center"/>
        </w:trPr>
        <w:tc>
          <w:tcPr>
            <w:tcW w:w="600" w:type="dxa"/>
          </w:tcPr>
          <w:p w14:paraId="66E8015E"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10</w:t>
            </w:r>
          </w:p>
        </w:tc>
        <w:tc>
          <w:tcPr>
            <w:tcW w:w="4227" w:type="dxa"/>
          </w:tcPr>
          <w:p w14:paraId="6D895048"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Minority Interests</w:t>
            </w:r>
          </w:p>
        </w:tc>
        <w:tc>
          <w:tcPr>
            <w:tcW w:w="1216" w:type="dxa"/>
          </w:tcPr>
          <w:p w14:paraId="47D9D1E4" w14:textId="77777777" w:rsidR="0003124B" w:rsidRPr="004E3AA2" w:rsidRDefault="0003124B" w:rsidP="00547143">
            <w:pPr>
              <w:widowControl/>
              <w:rPr>
                <w:rFonts w:ascii="Times New Roman" w:hAnsi="Times New Roman"/>
                <w:b/>
                <w:szCs w:val="22"/>
                <w:lang w:eastAsia="en-GB"/>
              </w:rPr>
            </w:pPr>
          </w:p>
        </w:tc>
        <w:tc>
          <w:tcPr>
            <w:tcW w:w="1300" w:type="dxa"/>
          </w:tcPr>
          <w:p w14:paraId="0A55FBDC" w14:textId="77777777" w:rsidR="0003124B" w:rsidRPr="004E3AA2" w:rsidRDefault="0003124B" w:rsidP="00547143">
            <w:pPr>
              <w:widowControl/>
              <w:rPr>
                <w:rFonts w:ascii="Times New Roman" w:hAnsi="Times New Roman"/>
                <w:b/>
                <w:szCs w:val="22"/>
                <w:lang w:eastAsia="en-GB"/>
              </w:rPr>
            </w:pPr>
          </w:p>
        </w:tc>
        <w:tc>
          <w:tcPr>
            <w:tcW w:w="1267" w:type="dxa"/>
          </w:tcPr>
          <w:p w14:paraId="1FABED35" w14:textId="77777777" w:rsidR="0003124B" w:rsidRPr="004E3AA2" w:rsidRDefault="0003124B" w:rsidP="00547143">
            <w:pPr>
              <w:widowControl/>
              <w:rPr>
                <w:rFonts w:ascii="Times New Roman" w:hAnsi="Times New Roman"/>
                <w:b/>
                <w:szCs w:val="22"/>
                <w:lang w:eastAsia="en-GB"/>
              </w:rPr>
            </w:pPr>
          </w:p>
        </w:tc>
      </w:tr>
      <w:tr w:rsidR="0003124B" w:rsidRPr="004E3AA2" w14:paraId="1CCD1D79" w14:textId="77777777" w:rsidTr="00547143">
        <w:trPr>
          <w:trHeight w:val="284"/>
          <w:jc w:val="center"/>
        </w:trPr>
        <w:tc>
          <w:tcPr>
            <w:tcW w:w="600" w:type="dxa"/>
          </w:tcPr>
          <w:p w14:paraId="23242785"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11</w:t>
            </w:r>
          </w:p>
        </w:tc>
        <w:tc>
          <w:tcPr>
            <w:tcW w:w="4227" w:type="dxa"/>
          </w:tcPr>
          <w:p w14:paraId="3D0CD27D"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Shareholders’ equity</w:t>
            </w:r>
          </w:p>
        </w:tc>
        <w:tc>
          <w:tcPr>
            <w:tcW w:w="1216" w:type="dxa"/>
          </w:tcPr>
          <w:p w14:paraId="2FF3CF97" w14:textId="77777777" w:rsidR="0003124B" w:rsidRPr="004E3AA2" w:rsidRDefault="0003124B" w:rsidP="00547143">
            <w:pPr>
              <w:widowControl/>
              <w:rPr>
                <w:rFonts w:ascii="Times New Roman" w:hAnsi="Times New Roman"/>
                <w:b/>
                <w:szCs w:val="22"/>
                <w:lang w:eastAsia="en-GB"/>
              </w:rPr>
            </w:pPr>
          </w:p>
        </w:tc>
        <w:tc>
          <w:tcPr>
            <w:tcW w:w="1300" w:type="dxa"/>
          </w:tcPr>
          <w:p w14:paraId="376FA6F4" w14:textId="77777777" w:rsidR="0003124B" w:rsidRPr="004E3AA2" w:rsidRDefault="0003124B" w:rsidP="00547143">
            <w:pPr>
              <w:widowControl/>
              <w:rPr>
                <w:rFonts w:ascii="Times New Roman" w:hAnsi="Times New Roman"/>
                <w:b/>
                <w:szCs w:val="22"/>
                <w:lang w:eastAsia="en-GB"/>
              </w:rPr>
            </w:pPr>
          </w:p>
        </w:tc>
        <w:tc>
          <w:tcPr>
            <w:tcW w:w="1267" w:type="dxa"/>
          </w:tcPr>
          <w:p w14:paraId="5164A2F9" w14:textId="77777777" w:rsidR="0003124B" w:rsidRPr="004E3AA2" w:rsidRDefault="0003124B" w:rsidP="00547143">
            <w:pPr>
              <w:widowControl/>
              <w:rPr>
                <w:rFonts w:ascii="Times New Roman" w:hAnsi="Times New Roman"/>
                <w:b/>
                <w:szCs w:val="22"/>
                <w:lang w:eastAsia="en-GB"/>
              </w:rPr>
            </w:pPr>
          </w:p>
        </w:tc>
      </w:tr>
      <w:tr w:rsidR="0003124B" w:rsidRPr="004E3AA2" w14:paraId="660E75F3" w14:textId="77777777" w:rsidTr="00547143">
        <w:trPr>
          <w:trHeight w:hRule="exact" w:val="105"/>
          <w:jc w:val="center"/>
        </w:trPr>
        <w:tc>
          <w:tcPr>
            <w:tcW w:w="600" w:type="dxa"/>
          </w:tcPr>
          <w:p w14:paraId="03F07DD5" w14:textId="77777777" w:rsidR="0003124B" w:rsidRPr="004E3AA2" w:rsidRDefault="0003124B" w:rsidP="00547143">
            <w:pPr>
              <w:widowControl/>
              <w:rPr>
                <w:rFonts w:ascii="Times New Roman" w:hAnsi="Times New Roman"/>
                <w:szCs w:val="22"/>
                <w:lang w:eastAsia="en-GB"/>
              </w:rPr>
            </w:pPr>
          </w:p>
        </w:tc>
        <w:tc>
          <w:tcPr>
            <w:tcW w:w="4227" w:type="dxa"/>
          </w:tcPr>
          <w:p w14:paraId="3C1803CF" w14:textId="77777777" w:rsidR="0003124B" w:rsidRPr="004E3AA2" w:rsidRDefault="0003124B" w:rsidP="00547143">
            <w:pPr>
              <w:widowControl/>
              <w:rPr>
                <w:rFonts w:ascii="Times New Roman" w:hAnsi="Times New Roman"/>
                <w:szCs w:val="22"/>
                <w:lang w:eastAsia="en-GB"/>
              </w:rPr>
            </w:pPr>
          </w:p>
        </w:tc>
        <w:tc>
          <w:tcPr>
            <w:tcW w:w="1216" w:type="dxa"/>
          </w:tcPr>
          <w:p w14:paraId="0056F538" w14:textId="77777777" w:rsidR="0003124B" w:rsidRPr="004E3AA2" w:rsidRDefault="0003124B" w:rsidP="00547143">
            <w:pPr>
              <w:widowControl/>
              <w:rPr>
                <w:rFonts w:ascii="Times New Roman" w:hAnsi="Times New Roman"/>
                <w:szCs w:val="22"/>
                <w:lang w:eastAsia="en-GB"/>
              </w:rPr>
            </w:pPr>
          </w:p>
        </w:tc>
        <w:tc>
          <w:tcPr>
            <w:tcW w:w="1300" w:type="dxa"/>
          </w:tcPr>
          <w:p w14:paraId="230A10BB" w14:textId="77777777" w:rsidR="0003124B" w:rsidRPr="004E3AA2" w:rsidRDefault="0003124B" w:rsidP="00547143">
            <w:pPr>
              <w:widowControl/>
              <w:rPr>
                <w:rFonts w:ascii="Times New Roman" w:hAnsi="Times New Roman"/>
                <w:szCs w:val="22"/>
                <w:lang w:eastAsia="en-GB"/>
              </w:rPr>
            </w:pPr>
          </w:p>
        </w:tc>
        <w:tc>
          <w:tcPr>
            <w:tcW w:w="1267" w:type="dxa"/>
          </w:tcPr>
          <w:p w14:paraId="54308FEE" w14:textId="77777777" w:rsidR="0003124B" w:rsidRPr="004E3AA2" w:rsidRDefault="0003124B" w:rsidP="00547143">
            <w:pPr>
              <w:widowControl/>
              <w:rPr>
                <w:rFonts w:ascii="Times New Roman" w:hAnsi="Times New Roman"/>
                <w:szCs w:val="22"/>
                <w:lang w:eastAsia="en-GB"/>
              </w:rPr>
            </w:pPr>
          </w:p>
        </w:tc>
      </w:tr>
      <w:tr w:rsidR="0003124B" w:rsidRPr="004E3AA2" w14:paraId="13B6BBFD" w14:textId="77777777" w:rsidTr="00547143">
        <w:trPr>
          <w:jc w:val="center"/>
        </w:trPr>
        <w:tc>
          <w:tcPr>
            <w:tcW w:w="600" w:type="dxa"/>
          </w:tcPr>
          <w:p w14:paraId="53CFD8F9" w14:textId="77777777" w:rsidR="0003124B" w:rsidRPr="004E3AA2" w:rsidRDefault="0003124B" w:rsidP="00547143">
            <w:pPr>
              <w:autoSpaceDE w:val="0"/>
              <w:autoSpaceDN w:val="0"/>
              <w:spacing w:before="20" w:after="20"/>
              <w:rPr>
                <w:rFonts w:ascii="Times New Roman" w:hAnsi="Times New Roman"/>
                <w:spacing w:val="-4"/>
                <w:szCs w:val="24"/>
              </w:rPr>
            </w:pPr>
            <w:r w:rsidRPr="004E3AA2">
              <w:rPr>
                <w:rFonts w:ascii="Times New Roman" w:hAnsi="Times New Roman"/>
                <w:spacing w:val="-4"/>
                <w:szCs w:val="24"/>
              </w:rPr>
              <w:t>12</w:t>
            </w:r>
          </w:p>
        </w:tc>
        <w:tc>
          <w:tcPr>
            <w:tcW w:w="4227" w:type="dxa"/>
          </w:tcPr>
          <w:p w14:paraId="67C39F4C" w14:textId="77777777" w:rsidR="0003124B" w:rsidRPr="004E3AA2" w:rsidRDefault="0003124B" w:rsidP="00547143">
            <w:pPr>
              <w:widowControl/>
              <w:rPr>
                <w:rFonts w:ascii="Times New Roman" w:hAnsi="Times New Roman"/>
                <w:szCs w:val="22"/>
                <w:lang w:eastAsia="en-GB"/>
              </w:rPr>
            </w:pPr>
            <w:r w:rsidRPr="004E3AA2">
              <w:rPr>
                <w:rFonts w:ascii="Times New Roman" w:hAnsi="Times New Roman"/>
                <w:sz w:val="22"/>
                <w:szCs w:val="22"/>
                <w:lang w:eastAsia="en-GB"/>
              </w:rPr>
              <w:t>Current market capitalization</w:t>
            </w:r>
          </w:p>
        </w:tc>
        <w:tc>
          <w:tcPr>
            <w:tcW w:w="1216" w:type="dxa"/>
          </w:tcPr>
          <w:p w14:paraId="56C31474" w14:textId="77777777" w:rsidR="0003124B" w:rsidRPr="004E3AA2" w:rsidRDefault="0003124B" w:rsidP="00547143">
            <w:pPr>
              <w:widowControl/>
              <w:rPr>
                <w:rFonts w:ascii="Times New Roman" w:hAnsi="Times New Roman"/>
                <w:b/>
                <w:szCs w:val="22"/>
                <w:lang w:eastAsia="en-GB"/>
              </w:rPr>
            </w:pPr>
          </w:p>
        </w:tc>
        <w:tc>
          <w:tcPr>
            <w:tcW w:w="1300" w:type="dxa"/>
          </w:tcPr>
          <w:p w14:paraId="14F48AEC" w14:textId="77777777" w:rsidR="0003124B" w:rsidRPr="004E3AA2" w:rsidRDefault="0003124B" w:rsidP="00547143">
            <w:pPr>
              <w:widowControl/>
              <w:rPr>
                <w:rFonts w:ascii="Times New Roman" w:hAnsi="Times New Roman"/>
                <w:b/>
                <w:szCs w:val="22"/>
                <w:lang w:eastAsia="en-GB"/>
              </w:rPr>
            </w:pPr>
          </w:p>
        </w:tc>
        <w:tc>
          <w:tcPr>
            <w:tcW w:w="1267" w:type="dxa"/>
          </w:tcPr>
          <w:p w14:paraId="04823EFA" w14:textId="77777777" w:rsidR="0003124B" w:rsidRPr="004E3AA2" w:rsidRDefault="0003124B" w:rsidP="00547143">
            <w:pPr>
              <w:widowControl/>
              <w:rPr>
                <w:rFonts w:ascii="Times New Roman" w:hAnsi="Times New Roman"/>
                <w:b/>
                <w:szCs w:val="22"/>
                <w:lang w:eastAsia="en-GB"/>
              </w:rPr>
            </w:pPr>
          </w:p>
        </w:tc>
      </w:tr>
    </w:tbl>
    <w:p w14:paraId="6456911B" w14:textId="77777777" w:rsidR="0003124B" w:rsidRPr="004E3AA2" w:rsidRDefault="0003124B" w:rsidP="0003124B">
      <w:pPr>
        <w:widowControl/>
        <w:rPr>
          <w:rFonts w:ascii="Times New Roman" w:eastAsia="Calibri" w:hAnsi="Times New Roman" w:cs="Arial"/>
          <w:sz w:val="8"/>
          <w:szCs w:val="6"/>
        </w:rPr>
      </w:pPr>
    </w:p>
    <w:p w14:paraId="68099B7D" w14:textId="77777777" w:rsidR="0003124B" w:rsidRPr="00551A44" w:rsidRDefault="0003124B" w:rsidP="0003124B">
      <w:pPr>
        <w:rPr>
          <w:lang w:val="en-GB"/>
        </w:rPr>
      </w:pPr>
      <w:r w:rsidRPr="004E3AA2">
        <w:rPr>
          <w:rFonts w:ascii="Times New Roman" w:eastAsia="Calibri" w:hAnsi="Times New Roman" w:cs="Arial"/>
          <w:szCs w:val="22"/>
        </w:rPr>
        <w:t>Enclosed please find copies of the</w:t>
      </w:r>
      <w:r>
        <w:rPr>
          <w:rFonts w:ascii="Times New Roman" w:eastAsia="Calibri" w:hAnsi="Times New Roman" w:cs="Arial"/>
          <w:szCs w:val="22"/>
        </w:rPr>
        <w:t xml:space="preserve"> </w:t>
      </w:r>
      <w:r w:rsidRPr="006C0389">
        <w:rPr>
          <w:rFonts w:ascii="Times New Roman" w:eastAsia="Calibri" w:hAnsi="Times New Roman" w:cs="Arial"/>
          <w:szCs w:val="22"/>
        </w:rPr>
        <w:t>audited</w:t>
      </w:r>
      <w:r w:rsidRPr="004E3AA2">
        <w:rPr>
          <w:rFonts w:ascii="Times New Roman" w:eastAsia="Calibri" w:hAnsi="Times New Roman" w:cs="Arial"/>
          <w:szCs w:val="22"/>
        </w:rPr>
        <w:t xml:space="preserve"> financial statements for </w:t>
      </w:r>
      <w:r>
        <w:rPr>
          <w:rFonts w:ascii="Times New Roman" w:eastAsia="Calibri" w:hAnsi="Times New Roman" w:cs="Arial"/>
          <w:szCs w:val="22"/>
        </w:rPr>
        <w:t>at least</w:t>
      </w:r>
      <w:r w:rsidRPr="004E3AA2">
        <w:rPr>
          <w:rFonts w:ascii="Times New Roman" w:eastAsia="Calibri" w:hAnsi="Times New Roman" w:cs="Arial"/>
          <w:szCs w:val="22"/>
        </w:rPr>
        <w:t xml:space="preserve"> 3 years.</w:t>
      </w:r>
      <w:r w:rsidRPr="004E3AA2" w:rsidDel="00B57C32">
        <w:rPr>
          <w:rFonts w:ascii="Times New Roman" w:hAnsi="Times New Roman"/>
          <w:b/>
          <w:smallCaps/>
          <w:sz w:val="32"/>
          <w:szCs w:val="32"/>
          <w:lang w:val="en-GB"/>
        </w:rPr>
        <w:t xml:space="preserve"> </w:t>
      </w:r>
    </w:p>
    <w:p w14:paraId="6FDF6A42" w14:textId="77777777" w:rsidR="0003124B" w:rsidRPr="00507B04" w:rsidRDefault="0003124B" w:rsidP="00F01C7D">
      <w:pPr>
        <w:widowControl/>
        <w:spacing w:before="100" w:beforeAutospacing="1" w:after="100" w:afterAutospacing="1"/>
        <w:rPr>
          <w:rFonts w:ascii="Times New Roman" w:hAnsi="Times New Roman"/>
          <w:sz w:val="22"/>
          <w:lang w:val="en-GB"/>
        </w:rPr>
      </w:pPr>
    </w:p>
    <w:sectPr w:rsidR="0003124B" w:rsidRPr="00507B04" w:rsidSect="00127F45">
      <w:footerReference w:type="default" r:id="rId17"/>
      <w:footnotePr>
        <w:numRestart w:val="eachSect"/>
      </w:footnotePr>
      <w:endnotePr>
        <w:numFmt w:val="decimal"/>
      </w:endnotePr>
      <w:pgSz w:w="11907" w:h="16839" w:code="9"/>
      <w:pgMar w:top="1440" w:right="1440"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0755" w14:textId="77777777" w:rsidR="000779D2" w:rsidRDefault="000779D2">
      <w:r>
        <w:separator/>
      </w:r>
    </w:p>
  </w:endnote>
  <w:endnote w:type="continuationSeparator" w:id="0">
    <w:p w14:paraId="11DB0851" w14:textId="77777777" w:rsidR="000779D2" w:rsidRDefault="000779D2">
      <w:r>
        <w:continuationSeparator/>
      </w:r>
    </w:p>
  </w:endnote>
  <w:endnote w:type="continuationNotice" w:id="1">
    <w:p w14:paraId="5616A75D" w14:textId="77777777" w:rsidR="000779D2" w:rsidRDefault="00077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3060" w14:textId="4D2D4630" w:rsidR="00BA231B" w:rsidRDefault="00BA231B" w:rsidP="00FD4276">
    <w:pPr>
      <w:pStyle w:val="Footer"/>
      <w:framePr w:wrap="around" w:vAnchor="text" w:hAnchor="margin" w:xAlign="center" w:y="1"/>
      <w:rPr>
        <w:rStyle w:val="PageNumber"/>
      </w:rPr>
    </w:pPr>
  </w:p>
  <w:p w14:paraId="36404809" w14:textId="77777777" w:rsidR="004E3AA2" w:rsidRPr="00D62BF0" w:rsidRDefault="004E3AA2" w:rsidP="00F40050">
    <w:pPr>
      <w:tabs>
        <w:tab w:val="right" w:pos="7370"/>
      </w:tabs>
      <w:ind w:left="-1418"/>
      <w:jc w:val="both"/>
      <w:rPr>
        <w:lang w:val="en-GB"/>
      </w:rPr>
    </w:pPr>
  </w:p>
  <w:p w14:paraId="5B185483" w14:textId="77777777" w:rsidR="004E3AA2" w:rsidRDefault="004E3AA2" w:rsidP="00F40050"/>
  <w:p w14:paraId="74E75B7A" w14:textId="77777777" w:rsidR="004E3AA2" w:rsidRPr="00F01C7D" w:rsidRDefault="004E3AA2" w:rsidP="00AA0607">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C039" w14:textId="77777777" w:rsidR="00127F45" w:rsidRDefault="00127F45" w:rsidP="00FD4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1425F8" w14:textId="77777777" w:rsidR="00127F45" w:rsidRPr="00D62BF0" w:rsidRDefault="00127F45" w:rsidP="00F40050">
    <w:pPr>
      <w:tabs>
        <w:tab w:val="right" w:pos="7370"/>
      </w:tabs>
      <w:ind w:left="-1418"/>
      <w:jc w:val="both"/>
      <w:rPr>
        <w:lang w:val="en-GB"/>
      </w:rPr>
    </w:pPr>
  </w:p>
  <w:p w14:paraId="0C017E14" w14:textId="77777777" w:rsidR="00127F45" w:rsidRDefault="00127F45" w:rsidP="00F40050"/>
  <w:p w14:paraId="304E76B8" w14:textId="77777777" w:rsidR="00127F45" w:rsidRPr="00F01C7D" w:rsidRDefault="00127F45" w:rsidP="00AA0607">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8AC8" w14:textId="77777777" w:rsidR="00127F45" w:rsidRDefault="00127F45" w:rsidP="00FD4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22F3AB" w14:textId="77777777" w:rsidR="00127F45" w:rsidRPr="00D62BF0" w:rsidRDefault="00127F45" w:rsidP="00F40050">
    <w:pPr>
      <w:tabs>
        <w:tab w:val="right" w:pos="7370"/>
      </w:tabs>
      <w:ind w:left="-1418"/>
      <w:jc w:val="both"/>
      <w:rPr>
        <w:lang w:val="en-GB"/>
      </w:rPr>
    </w:pPr>
  </w:p>
  <w:p w14:paraId="7CEADF3A" w14:textId="77777777" w:rsidR="00127F45" w:rsidRDefault="00127F45" w:rsidP="00F40050"/>
  <w:p w14:paraId="5982BACA" w14:textId="77777777" w:rsidR="00127F45" w:rsidRPr="00F01C7D" w:rsidRDefault="00127F45" w:rsidP="00AA0607">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C74B" w14:textId="77777777" w:rsidR="000779D2" w:rsidRDefault="000779D2">
      <w:r>
        <w:separator/>
      </w:r>
    </w:p>
  </w:footnote>
  <w:footnote w:type="continuationSeparator" w:id="0">
    <w:p w14:paraId="7FE0DBDF" w14:textId="77777777" w:rsidR="000779D2" w:rsidRDefault="000779D2">
      <w:r>
        <w:continuationSeparator/>
      </w:r>
    </w:p>
  </w:footnote>
  <w:footnote w:type="continuationNotice" w:id="1">
    <w:p w14:paraId="2D709D55" w14:textId="77777777" w:rsidR="000779D2" w:rsidRDefault="000779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0D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452F93"/>
    <w:multiLevelType w:val="hybridMultilevel"/>
    <w:tmpl w:val="D20CC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B17911"/>
    <w:multiLevelType w:val="hybridMultilevel"/>
    <w:tmpl w:val="9F4A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A7C5E"/>
    <w:multiLevelType w:val="hybridMultilevel"/>
    <w:tmpl w:val="3E7A4C14"/>
    <w:lvl w:ilvl="0" w:tplc="040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3D4A42"/>
    <w:multiLevelType w:val="hybridMultilevel"/>
    <w:tmpl w:val="29F2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6EAC"/>
    <w:multiLevelType w:val="hybridMultilevel"/>
    <w:tmpl w:val="1062EAC4"/>
    <w:lvl w:ilvl="0" w:tplc="040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146BA"/>
    <w:multiLevelType w:val="hybridMultilevel"/>
    <w:tmpl w:val="9DD683B0"/>
    <w:lvl w:ilvl="0" w:tplc="A02E9A54">
      <w:start w:val="1"/>
      <w:numFmt w:val="upp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B85249"/>
    <w:multiLevelType w:val="hybridMultilevel"/>
    <w:tmpl w:val="572A41E6"/>
    <w:lvl w:ilvl="0" w:tplc="FFFFFFFF">
      <w:start w:val="1"/>
      <w:numFmt w:val="lowerLetter"/>
      <w:lvlText w:val="%1."/>
      <w:lvlJc w:val="left"/>
      <w:pPr>
        <w:tabs>
          <w:tab w:val="num" w:pos="360"/>
        </w:tabs>
        <w:ind w:left="360" w:right="360" w:hanging="360"/>
      </w:pPr>
    </w:lvl>
    <w:lvl w:ilvl="1" w:tplc="FFFFFFFF">
      <w:start w:val="1"/>
      <w:numFmt w:val="lowerLetter"/>
      <w:lvlText w:val="%2."/>
      <w:lvlJc w:val="left"/>
      <w:pPr>
        <w:tabs>
          <w:tab w:val="num" w:pos="1080"/>
        </w:tabs>
        <w:ind w:left="1080" w:right="1080" w:hanging="360"/>
      </w:pPr>
    </w:lvl>
    <w:lvl w:ilvl="2" w:tplc="82BA7B52">
      <w:start w:val="1"/>
      <w:numFmt w:val="decimal"/>
      <w:lvlText w:val="%3."/>
      <w:lvlJc w:val="left"/>
      <w:pPr>
        <w:tabs>
          <w:tab w:val="num" w:pos="1980"/>
        </w:tabs>
        <w:ind w:left="1980" w:right="1980" w:hanging="360"/>
      </w:pPr>
      <w:rPr>
        <w:rFonts w:hint="default"/>
      </w:rPr>
    </w:lvl>
    <w:lvl w:ilvl="3" w:tplc="FFFFFFFF" w:tentative="1">
      <w:start w:val="1"/>
      <w:numFmt w:val="decimal"/>
      <w:lvlText w:val="%4."/>
      <w:lvlJc w:val="left"/>
      <w:pPr>
        <w:tabs>
          <w:tab w:val="num" w:pos="2520"/>
        </w:tabs>
        <w:ind w:left="2520" w:right="2520" w:hanging="360"/>
      </w:pPr>
    </w:lvl>
    <w:lvl w:ilvl="4" w:tplc="FFFFFFFF" w:tentative="1">
      <w:start w:val="1"/>
      <w:numFmt w:val="lowerLetter"/>
      <w:lvlText w:val="%5."/>
      <w:lvlJc w:val="left"/>
      <w:pPr>
        <w:tabs>
          <w:tab w:val="num" w:pos="3240"/>
        </w:tabs>
        <w:ind w:left="3240" w:right="3240" w:hanging="360"/>
      </w:pPr>
    </w:lvl>
    <w:lvl w:ilvl="5" w:tplc="FFFFFFFF" w:tentative="1">
      <w:start w:val="1"/>
      <w:numFmt w:val="lowerRoman"/>
      <w:lvlText w:val="%6."/>
      <w:lvlJc w:val="right"/>
      <w:pPr>
        <w:tabs>
          <w:tab w:val="num" w:pos="3960"/>
        </w:tabs>
        <w:ind w:left="3960" w:right="3960" w:hanging="180"/>
      </w:pPr>
    </w:lvl>
    <w:lvl w:ilvl="6" w:tplc="FFFFFFFF" w:tentative="1">
      <w:start w:val="1"/>
      <w:numFmt w:val="decimal"/>
      <w:lvlText w:val="%7."/>
      <w:lvlJc w:val="left"/>
      <w:pPr>
        <w:tabs>
          <w:tab w:val="num" w:pos="4680"/>
        </w:tabs>
        <w:ind w:left="4680" w:right="4680" w:hanging="360"/>
      </w:pPr>
    </w:lvl>
    <w:lvl w:ilvl="7" w:tplc="FFFFFFFF" w:tentative="1">
      <w:start w:val="1"/>
      <w:numFmt w:val="lowerLetter"/>
      <w:lvlText w:val="%8."/>
      <w:lvlJc w:val="left"/>
      <w:pPr>
        <w:tabs>
          <w:tab w:val="num" w:pos="5400"/>
        </w:tabs>
        <w:ind w:left="5400" w:right="5400" w:hanging="360"/>
      </w:pPr>
    </w:lvl>
    <w:lvl w:ilvl="8" w:tplc="FFFFFFFF" w:tentative="1">
      <w:start w:val="1"/>
      <w:numFmt w:val="lowerRoman"/>
      <w:lvlText w:val="%9."/>
      <w:lvlJc w:val="right"/>
      <w:pPr>
        <w:tabs>
          <w:tab w:val="num" w:pos="6120"/>
        </w:tabs>
        <w:ind w:left="6120" w:right="6120" w:hanging="180"/>
      </w:pPr>
    </w:lvl>
  </w:abstractNum>
  <w:abstractNum w:abstractNumId="8" w15:restartNumberingAfterBreak="0">
    <w:nsid w:val="12B02A69"/>
    <w:multiLevelType w:val="multilevel"/>
    <w:tmpl w:val="934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B4630"/>
    <w:multiLevelType w:val="multilevel"/>
    <w:tmpl w:val="0B668A90"/>
    <w:styleLink w:val="FichtAufzaehlung"/>
    <w:lvl w:ilvl="0">
      <w:start w:val="1"/>
      <w:numFmt w:val="decimal"/>
      <w:pStyle w:val="Aufzaehl1"/>
      <w:lvlText w:val="%1."/>
      <w:lvlJc w:val="left"/>
      <w:pPr>
        <w:tabs>
          <w:tab w:val="num" w:pos="284"/>
        </w:tabs>
        <w:ind w:left="284" w:hanging="284"/>
      </w:pPr>
      <w:rPr>
        <w:rFonts w:ascii="Times New Roman" w:hAnsi="Times New Roman" w:hint="default"/>
        <w:sz w:val="24"/>
      </w:rPr>
    </w:lvl>
    <w:lvl w:ilvl="1">
      <w:start w:val="1"/>
      <w:numFmt w:val="lowerLetter"/>
      <w:pStyle w:val="Aufzaehl2"/>
      <w:lvlText w:val="%2)"/>
      <w:lvlJc w:val="left"/>
      <w:pPr>
        <w:tabs>
          <w:tab w:val="num" w:pos="568"/>
        </w:tabs>
        <w:ind w:left="568" w:hanging="284"/>
      </w:pPr>
      <w:rPr>
        <w:rFonts w:ascii="Times New Roman" w:hAnsi="Times New Roman" w:hint="default"/>
        <w:b w:val="0"/>
        <w:i w:val="0"/>
        <w:sz w:val="24"/>
      </w:rPr>
    </w:lvl>
    <w:lvl w:ilvl="2">
      <w:start w:val="1"/>
      <w:numFmt w:val="bullet"/>
      <w:lvlText w:val=""/>
      <w:lvlJc w:val="left"/>
      <w:pPr>
        <w:tabs>
          <w:tab w:val="num" w:pos="852"/>
        </w:tabs>
        <w:ind w:left="852" w:hanging="284"/>
      </w:pPr>
      <w:rPr>
        <w:rFonts w:ascii="Symbol" w:hAnsi="Symbol" w:hint="default"/>
        <w:color w:val="auto"/>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0" w15:restartNumberingAfterBreak="0">
    <w:nsid w:val="1A351063"/>
    <w:multiLevelType w:val="multilevel"/>
    <w:tmpl w:val="8D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704F7"/>
    <w:multiLevelType w:val="hybridMultilevel"/>
    <w:tmpl w:val="518CDC8C"/>
    <w:lvl w:ilvl="0" w:tplc="FFFFFFFF">
      <w:start w:val="1"/>
      <w:numFmt w:val="lowerLetter"/>
      <w:lvlText w:val="%1."/>
      <w:lvlJc w:val="left"/>
      <w:pPr>
        <w:tabs>
          <w:tab w:val="num" w:pos="1080"/>
        </w:tabs>
        <w:ind w:left="108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2B5B05"/>
    <w:multiLevelType w:val="multilevel"/>
    <w:tmpl w:val="D584B32E"/>
    <w:styleLink w:val="FichtSpiegelstrich"/>
    <w:lvl w:ilvl="0">
      <w:start w:val="1"/>
      <w:numFmt w:val="bullet"/>
      <w:pStyle w:val="Spiegel1"/>
      <w:lvlText w:val=""/>
      <w:lvlJc w:val="left"/>
      <w:pPr>
        <w:tabs>
          <w:tab w:val="num" w:pos="284"/>
        </w:tabs>
        <w:ind w:left="284" w:hanging="284"/>
      </w:pPr>
      <w:rPr>
        <w:rFonts w:ascii="Symbol" w:hAnsi="Symbol" w:hint="default"/>
        <w:color w:val="auto"/>
        <w:sz w:val="24"/>
      </w:rPr>
    </w:lvl>
    <w:lvl w:ilvl="1">
      <w:start w:val="1"/>
      <w:numFmt w:val="bullet"/>
      <w:pStyle w:val="Spiegel2"/>
      <w:lvlText w:val=""/>
      <w:lvlJc w:val="left"/>
      <w:pPr>
        <w:tabs>
          <w:tab w:val="num" w:pos="567"/>
        </w:tabs>
        <w:ind w:left="567" w:hanging="283"/>
      </w:pPr>
      <w:rPr>
        <w:rFonts w:ascii="Symbol" w:hAnsi="Symbol" w:hint="default"/>
        <w:color w:val="auto"/>
        <w:sz w:val="20"/>
      </w:rPr>
    </w:lvl>
    <w:lvl w:ilvl="2">
      <w:start w:val="1"/>
      <w:numFmt w:val="bullet"/>
      <w:pStyle w:val="Spiegel3"/>
      <w:lvlText w:val=""/>
      <w:lvlJc w:val="left"/>
      <w:pPr>
        <w:tabs>
          <w:tab w:val="num" w:pos="851"/>
        </w:tabs>
        <w:ind w:left="851" w:hanging="284"/>
      </w:pPr>
      <w:rPr>
        <w:rFonts w:ascii="Symbol" w:hAnsi="Symbol" w:hint="default"/>
        <w:color w:val="auto"/>
        <w:sz w:val="16"/>
      </w:rPr>
    </w:lvl>
    <w:lvl w:ilvl="3">
      <w:start w:val="1"/>
      <w:numFmt w:val="bullet"/>
      <w:pStyle w:val="Spiegel4"/>
      <w:lvlText w:val=""/>
      <w:lvlJc w:val="left"/>
      <w:pPr>
        <w:tabs>
          <w:tab w:val="num" w:pos="1134"/>
        </w:tabs>
        <w:ind w:left="1134" w:hanging="283"/>
      </w:pPr>
      <w:rPr>
        <w:rFonts w:ascii="Symbol" w:hAnsi="Symbol" w:hint="default"/>
        <w:color w:val="auto"/>
        <w:sz w:val="10"/>
      </w:rPr>
    </w:lvl>
    <w:lvl w:ilvl="4">
      <w:start w:val="1"/>
      <w:numFmt w:val="bullet"/>
      <w:pStyle w:val="Spiegel5"/>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5026C3"/>
    <w:multiLevelType w:val="hybridMultilevel"/>
    <w:tmpl w:val="8F0A007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4" w15:restartNumberingAfterBreak="0">
    <w:nsid w:val="2F2C54CC"/>
    <w:multiLevelType w:val="hybridMultilevel"/>
    <w:tmpl w:val="DAC4435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2FA635DF"/>
    <w:multiLevelType w:val="multilevel"/>
    <w:tmpl w:val="E48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D29BC"/>
    <w:multiLevelType w:val="hybridMultilevel"/>
    <w:tmpl w:val="E3AA91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C94B79"/>
    <w:multiLevelType w:val="multilevel"/>
    <w:tmpl w:val="F6BC4008"/>
    <w:styleLink w:val="Fichtberschrift"/>
    <w:lvl w:ilvl="0">
      <w:start w:val="1"/>
      <w:numFmt w:val="decimal"/>
      <w:lvlText w:val="%1."/>
      <w:lvlJc w:val="left"/>
      <w:pPr>
        <w:tabs>
          <w:tab w:val="num" w:pos="567"/>
        </w:tabs>
        <w:ind w:left="567" w:hanging="567"/>
      </w:pPr>
      <w:rPr>
        <w:rFonts w:ascii="Times New Roman" w:hAnsi="Times New Roman" w:hint="default"/>
        <w:b/>
        <w:sz w:val="24"/>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decimal"/>
      <w:lvlText w:val="%1.%2.%3"/>
      <w:lvlJc w:val="left"/>
      <w:pPr>
        <w:tabs>
          <w:tab w:val="num" w:pos="1134"/>
        </w:tabs>
        <w:ind w:left="1134" w:hanging="1134"/>
      </w:pPr>
      <w:rPr>
        <w:rFonts w:ascii="Times New Roman" w:hAnsi="Times New Roman" w:hint="default"/>
        <w:b/>
        <w:i w:val="0"/>
        <w:sz w:val="24"/>
      </w:rPr>
    </w:lvl>
    <w:lvl w:ilvl="3">
      <w:start w:val="1"/>
      <w:numFmt w:val="decimal"/>
      <w:lvlText w:val="%1.%2.%3.%4"/>
      <w:lvlJc w:val="left"/>
      <w:pPr>
        <w:tabs>
          <w:tab w:val="num" w:pos="1418"/>
        </w:tabs>
        <w:ind w:left="1418" w:hanging="1418"/>
      </w:pPr>
      <w:rPr>
        <w:rFonts w:ascii="Times New Roman" w:hAnsi="Times New Roman" w:hint="default"/>
        <w:b/>
        <w:i w:val="0"/>
        <w:sz w:val="24"/>
      </w:rPr>
    </w:lvl>
    <w:lvl w:ilvl="4">
      <w:start w:val="1"/>
      <w:numFmt w:val="decimal"/>
      <w:lvlText w:val="%1.%2.%3.%4.%5"/>
      <w:lvlJc w:val="left"/>
      <w:pPr>
        <w:tabs>
          <w:tab w:val="num" w:pos="1701"/>
        </w:tabs>
        <w:ind w:left="1701" w:hanging="1701"/>
      </w:pPr>
      <w:rPr>
        <w:rFonts w:ascii="Times New Roman" w:hAnsi="Times New Roman" w:hint="default"/>
        <w:b/>
        <w:i w:val="0"/>
        <w:sz w:val="24"/>
      </w:rPr>
    </w:lvl>
    <w:lvl w:ilvl="5">
      <w:start w:val="1"/>
      <w:numFmt w:val="decimal"/>
      <w:lvlText w:val="%1.%2.%3.%4.%5.%6"/>
      <w:lvlJc w:val="left"/>
      <w:pPr>
        <w:tabs>
          <w:tab w:val="num" w:pos="1985"/>
        </w:tabs>
        <w:ind w:left="1985" w:hanging="1985"/>
      </w:pPr>
      <w:rPr>
        <w:rFonts w:ascii="Times New Roman" w:hAnsi="Times New Roman" w:hint="default"/>
        <w:b/>
        <w:i w:val="0"/>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7534C5"/>
    <w:multiLevelType w:val="hybridMultilevel"/>
    <w:tmpl w:val="2C786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89491B"/>
    <w:multiLevelType w:val="hybridMultilevel"/>
    <w:tmpl w:val="22FA29CE"/>
    <w:lvl w:ilvl="0" w:tplc="11F2AF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10A5F"/>
    <w:multiLevelType w:val="multilevel"/>
    <w:tmpl w:val="EEE8E878"/>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936"/>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0E244C"/>
    <w:multiLevelType w:val="hybridMultilevel"/>
    <w:tmpl w:val="FE92C91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AE339D"/>
    <w:multiLevelType w:val="hybridMultilevel"/>
    <w:tmpl w:val="87DA17D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6D4086"/>
    <w:multiLevelType w:val="hybridMultilevel"/>
    <w:tmpl w:val="46C2D1F0"/>
    <w:lvl w:ilvl="0" w:tplc="04090001">
      <w:start w:val="1"/>
      <w:numFmt w:val="bullet"/>
      <w:lvlText w:val=""/>
      <w:lvlJc w:val="left"/>
      <w:pPr>
        <w:tabs>
          <w:tab w:val="num" w:pos="2520"/>
        </w:tabs>
        <w:ind w:left="2520" w:right="2520" w:hanging="360"/>
      </w:pPr>
      <w:rPr>
        <w:rFonts w:ascii="Symbol" w:hAnsi="Symbol" w:hint="default"/>
      </w:rPr>
    </w:lvl>
    <w:lvl w:ilvl="1" w:tplc="04090003" w:tentative="1">
      <w:start w:val="1"/>
      <w:numFmt w:val="bullet"/>
      <w:lvlText w:val="o"/>
      <w:lvlJc w:val="left"/>
      <w:pPr>
        <w:tabs>
          <w:tab w:val="num" w:pos="3240"/>
        </w:tabs>
        <w:ind w:left="3240" w:right="3240" w:hanging="360"/>
      </w:pPr>
      <w:rPr>
        <w:rFonts w:ascii="Courier New" w:hAnsi="Courier New" w:hint="default"/>
      </w:rPr>
    </w:lvl>
    <w:lvl w:ilvl="2" w:tplc="04090005" w:tentative="1">
      <w:start w:val="1"/>
      <w:numFmt w:val="bullet"/>
      <w:lvlText w:val=""/>
      <w:lvlJc w:val="left"/>
      <w:pPr>
        <w:tabs>
          <w:tab w:val="num" w:pos="3960"/>
        </w:tabs>
        <w:ind w:left="3960" w:right="3960" w:hanging="360"/>
      </w:pPr>
      <w:rPr>
        <w:rFonts w:ascii="Wingdings" w:hAnsi="Wingdings" w:hint="default"/>
      </w:rPr>
    </w:lvl>
    <w:lvl w:ilvl="3" w:tplc="04090001" w:tentative="1">
      <w:start w:val="1"/>
      <w:numFmt w:val="bullet"/>
      <w:lvlText w:val=""/>
      <w:lvlJc w:val="left"/>
      <w:pPr>
        <w:tabs>
          <w:tab w:val="num" w:pos="4680"/>
        </w:tabs>
        <w:ind w:left="4680" w:right="4680" w:hanging="360"/>
      </w:pPr>
      <w:rPr>
        <w:rFonts w:ascii="Symbol" w:hAnsi="Symbol" w:hint="default"/>
      </w:rPr>
    </w:lvl>
    <w:lvl w:ilvl="4" w:tplc="04090003" w:tentative="1">
      <w:start w:val="1"/>
      <w:numFmt w:val="bullet"/>
      <w:lvlText w:val="o"/>
      <w:lvlJc w:val="left"/>
      <w:pPr>
        <w:tabs>
          <w:tab w:val="num" w:pos="5400"/>
        </w:tabs>
        <w:ind w:left="5400" w:right="5400" w:hanging="360"/>
      </w:pPr>
      <w:rPr>
        <w:rFonts w:ascii="Courier New" w:hAnsi="Courier New" w:hint="default"/>
      </w:rPr>
    </w:lvl>
    <w:lvl w:ilvl="5" w:tplc="04090005" w:tentative="1">
      <w:start w:val="1"/>
      <w:numFmt w:val="bullet"/>
      <w:lvlText w:val=""/>
      <w:lvlJc w:val="left"/>
      <w:pPr>
        <w:tabs>
          <w:tab w:val="num" w:pos="6120"/>
        </w:tabs>
        <w:ind w:left="6120" w:right="6120" w:hanging="360"/>
      </w:pPr>
      <w:rPr>
        <w:rFonts w:ascii="Wingdings" w:hAnsi="Wingdings" w:hint="default"/>
      </w:rPr>
    </w:lvl>
    <w:lvl w:ilvl="6" w:tplc="04090001" w:tentative="1">
      <w:start w:val="1"/>
      <w:numFmt w:val="bullet"/>
      <w:lvlText w:val=""/>
      <w:lvlJc w:val="left"/>
      <w:pPr>
        <w:tabs>
          <w:tab w:val="num" w:pos="6840"/>
        </w:tabs>
        <w:ind w:left="6840" w:right="6840" w:hanging="360"/>
      </w:pPr>
      <w:rPr>
        <w:rFonts w:ascii="Symbol" w:hAnsi="Symbol" w:hint="default"/>
      </w:rPr>
    </w:lvl>
    <w:lvl w:ilvl="7" w:tplc="04090003" w:tentative="1">
      <w:start w:val="1"/>
      <w:numFmt w:val="bullet"/>
      <w:lvlText w:val="o"/>
      <w:lvlJc w:val="left"/>
      <w:pPr>
        <w:tabs>
          <w:tab w:val="num" w:pos="7560"/>
        </w:tabs>
        <w:ind w:left="7560" w:right="7560" w:hanging="360"/>
      </w:pPr>
      <w:rPr>
        <w:rFonts w:ascii="Courier New" w:hAnsi="Courier New" w:hint="default"/>
      </w:rPr>
    </w:lvl>
    <w:lvl w:ilvl="8" w:tplc="04090005" w:tentative="1">
      <w:start w:val="1"/>
      <w:numFmt w:val="bullet"/>
      <w:lvlText w:val=""/>
      <w:lvlJc w:val="left"/>
      <w:pPr>
        <w:tabs>
          <w:tab w:val="num" w:pos="8280"/>
        </w:tabs>
        <w:ind w:left="8280" w:right="8280" w:hanging="360"/>
      </w:pPr>
      <w:rPr>
        <w:rFonts w:ascii="Wingdings" w:hAnsi="Wingdings" w:hint="default"/>
      </w:rPr>
    </w:lvl>
  </w:abstractNum>
  <w:abstractNum w:abstractNumId="24" w15:restartNumberingAfterBreak="0">
    <w:nsid w:val="5022621D"/>
    <w:multiLevelType w:val="multilevel"/>
    <w:tmpl w:val="64CC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73998"/>
    <w:multiLevelType w:val="hybridMultilevel"/>
    <w:tmpl w:val="A320A970"/>
    <w:lvl w:ilvl="0" w:tplc="040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DF1965"/>
    <w:multiLevelType w:val="multilevel"/>
    <w:tmpl w:val="BE34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7E4B50"/>
    <w:multiLevelType w:val="multilevel"/>
    <w:tmpl w:val="E5C2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B01BDE"/>
    <w:multiLevelType w:val="hybridMultilevel"/>
    <w:tmpl w:val="8EFCF4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85F5327"/>
    <w:multiLevelType w:val="hybridMultilevel"/>
    <w:tmpl w:val="7D2A4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C0F3E"/>
    <w:multiLevelType w:val="hybridMultilevel"/>
    <w:tmpl w:val="0E067764"/>
    <w:lvl w:ilvl="0" w:tplc="040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3"/>
  </w:num>
  <w:num w:numId="3">
    <w:abstractNumId w:val="18"/>
  </w:num>
  <w:num w:numId="4">
    <w:abstractNumId w:val="11"/>
  </w:num>
  <w:num w:numId="5">
    <w:abstractNumId w:val="3"/>
  </w:num>
  <w:num w:numId="6">
    <w:abstractNumId w:val="25"/>
  </w:num>
  <w:num w:numId="7">
    <w:abstractNumId w:val="30"/>
  </w:num>
  <w:num w:numId="8">
    <w:abstractNumId w:val="14"/>
  </w:num>
  <w:num w:numId="9">
    <w:abstractNumId w:val="13"/>
  </w:num>
  <w:num w:numId="10">
    <w:abstractNumId w:val="6"/>
  </w:num>
  <w:num w:numId="11">
    <w:abstractNumId w:val="21"/>
  </w:num>
  <w:num w:numId="12">
    <w:abstractNumId w:val="22"/>
  </w:num>
  <w:num w:numId="13">
    <w:abstractNumId w:val="2"/>
  </w:num>
  <w:num w:numId="14">
    <w:abstractNumId w:val="19"/>
  </w:num>
  <w:num w:numId="15">
    <w:abstractNumId w:val="16"/>
  </w:num>
  <w:num w:numId="16">
    <w:abstractNumId w:val="4"/>
  </w:num>
  <w:num w:numId="17">
    <w:abstractNumId w:val="8"/>
  </w:num>
  <w:num w:numId="18">
    <w:abstractNumId w:val="10"/>
  </w:num>
  <w:num w:numId="19">
    <w:abstractNumId w:val="26"/>
  </w:num>
  <w:num w:numId="20">
    <w:abstractNumId w:val="15"/>
  </w:num>
  <w:num w:numId="21">
    <w:abstractNumId w:val="27"/>
  </w:num>
  <w:num w:numId="22">
    <w:abstractNumId w:val="12"/>
  </w:num>
  <w:num w:numId="23">
    <w:abstractNumId w:val="17"/>
  </w:num>
  <w:num w:numId="24">
    <w:abstractNumId w:val="17"/>
    <w:lvlOverride w:ilvl="0">
      <w:lvl w:ilvl="0">
        <w:start w:val="1"/>
        <w:numFmt w:val="decimal"/>
        <w:lvlText w:val="%1."/>
        <w:lvlJc w:val="left"/>
        <w:pPr>
          <w:tabs>
            <w:tab w:val="num" w:pos="567"/>
          </w:tabs>
          <w:ind w:left="567" w:hanging="567"/>
        </w:pPr>
        <w:rPr>
          <w:rFonts w:ascii="Arial" w:hAnsi="Arial" w:cs="Arial" w:hint="default"/>
          <w:b/>
          <w:sz w:val="32"/>
          <w:szCs w:val="32"/>
        </w:rPr>
      </w:lvl>
    </w:lvlOverride>
    <w:lvlOverride w:ilvl="1">
      <w:lvl w:ilvl="1">
        <w:start w:val="1"/>
        <w:numFmt w:val="decimal"/>
        <w:lvlText w:val="%1.%2"/>
        <w:lvlJc w:val="left"/>
        <w:pPr>
          <w:tabs>
            <w:tab w:val="num" w:pos="851"/>
          </w:tabs>
          <w:ind w:left="851" w:hanging="851"/>
        </w:pPr>
        <w:rPr>
          <w:rFonts w:ascii="Arial" w:hAnsi="Arial" w:cs="Arial" w:hint="default"/>
          <w:b/>
          <w:i w:val="0"/>
          <w:sz w:val="28"/>
          <w:szCs w:val="28"/>
        </w:rPr>
      </w:lvl>
    </w:lvlOverride>
    <w:lvlOverride w:ilvl="2">
      <w:lvl w:ilvl="2">
        <w:start w:val="1"/>
        <w:numFmt w:val="decimal"/>
        <w:lvlText w:val="%1.%2.%3"/>
        <w:lvlJc w:val="left"/>
        <w:pPr>
          <w:tabs>
            <w:tab w:val="num" w:pos="1134"/>
          </w:tabs>
          <w:ind w:left="1134" w:hanging="1134"/>
        </w:pPr>
        <w:rPr>
          <w:rFonts w:ascii="Arial" w:hAnsi="Arial" w:cs="Arial" w:hint="default"/>
          <w:b w:val="0"/>
          <w:i w:val="0"/>
          <w:sz w:val="26"/>
          <w:szCs w:val="26"/>
          <w:lang w:val="en-GB"/>
        </w:rPr>
      </w:lvl>
    </w:lvlOverride>
    <w:lvlOverride w:ilvl="3">
      <w:lvl w:ilvl="3">
        <w:start w:val="1"/>
        <w:numFmt w:val="decimal"/>
        <w:lvlText w:val="%1.%2.%3.%4"/>
        <w:lvlJc w:val="left"/>
        <w:pPr>
          <w:tabs>
            <w:tab w:val="num" w:pos="1418"/>
          </w:tabs>
          <w:ind w:left="1418" w:hanging="1418"/>
        </w:pPr>
        <w:rPr>
          <w:rFonts w:ascii="Arial" w:hAnsi="Arial" w:cs="Arial" w:hint="default"/>
          <w:b w:val="0"/>
          <w:i w:val="0"/>
          <w:sz w:val="26"/>
          <w:szCs w:val="26"/>
        </w:rPr>
      </w:lvl>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9"/>
  </w:num>
  <w:num w:numId="28">
    <w:abstractNumId w:val="17"/>
    <w:lvlOverride w:ilvl="0">
      <w:lvl w:ilvl="0">
        <w:start w:val="1"/>
        <w:numFmt w:val="decimal"/>
        <w:lvlText w:val="%1."/>
        <w:lvlJc w:val="left"/>
        <w:pPr>
          <w:tabs>
            <w:tab w:val="num" w:pos="567"/>
          </w:tabs>
          <w:ind w:left="567" w:hanging="567"/>
        </w:pPr>
        <w:rPr>
          <w:rFonts w:ascii="Arial" w:hAnsi="Arial" w:cs="Arial" w:hint="default"/>
          <w:b/>
          <w:sz w:val="32"/>
          <w:szCs w:val="32"/>
        </w:rPr>
      </w:lvl>
    </w:lvlOverride>
    <w:lvlOverride w:ilvl="1">
      <w:lvl w:ilvl="1">
        <w:start w:val="1"/>
        <w:numFmt w:val="decimal"/>
        <w:lvlText w:val="%1.%2"/>
        <w:lvlJc w:val="left"/>
        <w:pPr>
          <w:tabs>
            <w:tab w:val="num" w:pos="851"/>
          </w:tabs>
          <w:ind w:left="851" w:hanging="851"/>
        </w:pPr>
        <w:rPr>
          <w:rFonts w:ascii="Arial" w:hAnsi="Arial" w:cs="Arial" w:hint="default"/>
          <w:b/>
          <w:i w:val="0"/>
          <w:sz w:val="28"/>
          <w:szCs w:val="28"/>
        </w:rPr>
      </w:lvl>
    </w:lvlOverride>
    <w:lvlOverride w:ilvl="2">
      <w:lvl w:ilvl="2">
        <w:start w:val="1"/>
        <w:numFmt w:val="decimal"/>
        <w:lvlText w:val="%1.%2.%3"/>
        <w:lvlJc w:val="left"/>
        <w:pPr>
          <w:tabs>
            <w:tab w:val="num" w:pos="1134"/>
          </w:tabs>
          <w:ind w:left="1134" w:hanging="1134"/>
        </w:pPr>
        <w:rPr>
          <w:rFonts w:ascii="Arial" w:hAnsi="Arial" w:cs="Arial" w:hint="default"/>
          <w:b w:val="0"/>
          <w:i w:val="0"/>
          <w:sz w:val="26"/>
          <w:szCs w:val="26"/>
          <w:lang w:val="en-GB"/>
        </w:rPr>
      </w:lvl>
    </w:lvlOverride>
    <w:lvlOverride w:ilvl="3">
      <w:lvl w:ilvl="3">
        <w:start w:val="1"/>
        <w:numFmt w:val="decimal"/>
        <w:lvlText w:val="%1.%2.%3.%4"/>
        <w:lvlJc w:val="left"/>
        <w:pPr>
          <w:tabs>
            <w:tab w:val="num" w:pos="1418"/>
          </w:tabs>
          <w:ind w:left="1418" w:hanging="1418"/>
        </w:pPr>
        <w:rPr>
          <w:rFonts w:ascii="Arial" w:hAnsi="Arial" w:cs="Arial" w:hint="default"/>
          <w:b w:val="0"/>
          <w:i w:val="0"/>
          <w:sz w:val="26"/>
          <w:szCs w:val="26"/>
        </w:rPr>
      </w:lvl>
    </w:lvlOverride>
  </w:num>
  <w:num w:numId="29">
    <w:abstractNumId w:val="17"/>
    <w:lvlOverride w:ilvl="0">
      <w:lvl w:ilvl="0">
        <w:start w:val="1"/>
        <w:numFmt w:val="decimal"/>
        <w:lvlText w:val="%1."/>
        <w:lvlJc w:val="left"/>
        <w:pPr>
          <w:tabs>
            <w:tab w:val="num" w:pos="567"/>
          </w:tabs>
          <w:ind w:left="567" w:hanging="567"/>
        </w:pPr>
        <w:rPr>
          <w:rFonts w:ascii="Arial" w:hAnsi="Arial" w:cs="Arial" w:hint="default"/>
          <w:b/>
          <w:sz w:val="32"/>
          <w:szCs w:val="32"/>
        </w:rPr>
      </w:lvl>
    </w:lvlOverride>
    <w:lvlOverride w:ilvl="1">
      <w:lvl w:ilvl="1">
        <w:start w:val="1"/>
        <w:numFmt w:val="decimal"/>
        <w:lvlText w:val="%1.%2"/>
        <w:lvlJc w:val="left"/>
        <w:pPr>
          <w:tabs>
            <w:tab w:val="num" w:pos="851"/>
          </w:tabs>
          <w:ind w:left="851" w:hanging="851"/>
        </w:pPr>
        <w:rPr>
          <w:rFonts w:ascii="Arial" w:hAnsi="Arial" w:cs="Arial" w:hint="default"/>
          <w:b/>
          <w:i w:val="0"/>
          <w:sz w:val="28"/>
          <w:szCs w:val="28"/>
        </w:rPr>
      </w:lvl>
    </w:lvlOverride>
    <w:lvlOverride w:ilvl="2">
      <w:lvl w:ilvl="2">
        <w:start w:val="1"/>
        <w:numFmt w:val="decimal"/>
        <w:lvlText w:val="%1.%2.%3"/>
        <w:lvlJc w:val="left"/>
        <w:pPr>
          <w:tabs>
            <w:tab w:val="num" w:pos="1134"/>
          </w:tabs>
          <w:ind w:left="1134" w:hanging="1134"/>
        </w:pPr>
        <w:rPr>
          <w:rFonts w:ascii="Arial" w:hAnsi="Arial" w:cs="Arial" w:hint="default"/>
          <w:b w:val="0"/>
          <w:i w:val="0"/>
          <w:sz w:val="26"/>
          <w:szCs w:val="26"/>
          <w:lang w:val="en-GB"/>
        </w:rPr>
      </w:lvl>
    </w:lvlOverride>
    <w:lvlOverride w:ilvl="3">
      <w:lvl w:ilvl="3">
        <w:start w:val="1"/>
        <w:numFmt w:val="decimal"/>
        <w:lvlText w:val="%1.%2.%3.%4"/>
        <w:lvlJc w:val="left"/>
        <w:pPr>
          <w:tabs>
            <w:tab w:val="num" w:pos="1418"/>
          </w:tabs>
          <w:ind w:left="1418" w:hanging="1418"/>
        </w:pPr>
        <w:rPr>
          <w:rFonts w:ascii="Arial" w:hAnsi="Arial" w:cs="Arial" w:hint="default"/>
          <w:b w:val="0"/>
          <w:i w:val="0"/>
          <w:sz w:val="26"/>
          <w:szCs w:val="26"/>
        </w:rPr>
      </w:lvl>
    </w:lvlOverride>
  </w:num>
  <w:num w:numId="30">
    <w:abstractNumId w:val="17"/>
    <w:lvlOverride w:ilvl="0">
      <w:lvl w:ilvl="0">
        <w:start w:val="1"/>
        <w:numFmt w:val="decimal"/>
        <w:lvlText w:val="%1."/>
        <w:lvlJc w:val="left"/>
        <w:pPr>
          <w:tabs>
            <w:tab w:val="num" w:pos="567"/>
          </w:tabs>
          <w:ind w:left="567" w:hanging="567"/>
        </w:pPr>
        <w:rPr>
          <w:rFonts w:ascii="Arial" w:hAnsi="Arial" w:cs="Arial" w:hint="default"/>
          <w:b/>
          <w:sz w:val="32"/>
          <w:szCs w:val="32"/>
        </w:rPr>
      </w:lvl>
    </w:lvlOverride>
    <w:lvlOverride w:ilvl="1">
      <w:lvl w:ilvl="1">
        <w:start w:val="1"/>
        <w:numFmt w:val="decimal"/>
        <w:lvlText w:val="%1.%2"/>
        <w:lvlJc w:val="left"/>
        <w:pPr>
          <w:tabs>
            <w:tab w:val="num" w:pos="851"/>
          </w:tabs>
          <w:ind w:left="851" w:hanging="851"/>
        </w:pPr>
        <w:rPr>
          <w:rFonts w:ascii="Arial" w:hAnsi="Arial" w:cs="Arial" w:hint="default"/>
          <w:b/>
          <w:i w:val="0"/>
          <w:sz w:val="28"/>
          <w:szCs w:val="28"/>
        </w:rPr>
      </w:lvl>
    </w:lvlOverride>
    <w:lvlOverride w:ilvl="2">
      <w:lvl w:ilvl="2">
        <w:start w:val="1"/>
        <w:numFmt w:val="decimal"/>
        <w:lvlText w:val="%1.%2.%3"/>
        <w:lvlJc w:val="left"/>
        <w:pPr>
          <w:tabs>
            <w:tab w:val="num" w:pos="1134"/>
          </w:tabs>
          <w:ind w:left="1134" w:hanging="1134"/>
        </w:pPr>
        <w:rPr>
          <w:rFonts w:ascii="Arial" w:hAnsi="Arial" w:cs="Arial" w:hint="default"/>
          <w:b w:val="0"/>
          <w:i w:val="0"/>
          <w:sz w:val="26"/>
          <w:szCs w:val="26"/>
          <w:lang w:val="en-GB"/>
        </w:rPr>
      </w:lvl>
    </w:lvlOverride>
    <w:lvlOverride w:ilvl="3">
      <w:lvl w:ilvl="3">
        <w:start w:val="1"/>
        <w:numFmt w:val="decimal"/>
        <w:lvlText w:val="%1.%2.%3.%4"/>
        <w:lvlJc w:val="left"/>
        <w:pPr>
          <w:tabs>
            <w:tab w:val="num" w:pos="1418"/>
          </w:tabs>
          <w:ind w:left="1418" w:hanging="1418"/>
        </w:pPr>
        <w:rPr>
          <w:rFonts w:ascii="Arial" w:hAnsi="Arial" w:cs="Arial" w:hint="default"/>
          <w:b w:val="0"/>
          <w:i w:val="0"/>
          <w:sz w:val="26"/>
          <w:szCs w:val="26"/>
        </w:rPr>
      </w:lvl>
    </w:lvlOverride>
  </w:num>
  <w:num w:numId="31">
    <w:abstractNumId w:val="17"/>
    <w:lvlOverride w:ilvl="0">
      <w:lvl w:ilvl="0">
        <w:start w:val="1"/>
        <w:numFmt w:val="decimal"/>
        <w:lvlText w:val="%1."/>
        <w:lvlJc w:val="left"/>
        <w:pPr>
          <w:tabs>
            <w:tab w:val="num" w:pos="567"/>
          </w:tabs>
          <w:ind w:left="567" w:hanging="567"/>
        </w:pPr>
        <w:rPr>
          <w:rFonts w:ascii="Arial" w:hAnsi="Arial" w:cs="Arial" w:hint="default"/>
          <w:b/>
          <w:sz w:val="32"/>
          <w:szCs w:val="32"/>
        </w:rPr>
      </w:lvl>
    </w:lvlOverride>
    <w:lvlOverride w:ilvl="1">
      <w:lvl w:ilvl="1">
        <w:start w:val="1"/>
        <w:numFmt w:val="decimal"/>
        <w:lvlText w:val="%1.%2"/>
        <w:lvlJc w:val="left"/>
        <w:pPr>
          <w:tabs>
            <w:tab w:val="num" w:pos="851"/>
          </w:tabs>
          <w:ind w:left="851" w:hanging="851"/>
        </w:pPr>
        <w:rPr>
          <w:rFonts w:ascii="Arial" w:hAnsi="Arial" w:cs="Arial" w:hint="default"/>
          <w:b/>
          <w:i w:val="0"/>
          <w:sz w:val="28"/>
          <w:szCs w:val="28"/>
        </w:rPr>
      </w:lvl>
    </w:lvlOverride>
    <w:lvlOverride w:ilvl="2">
      <w:lvl w:ilvl="2">
        <w:start w:val="1"/>
        <w:numFmt w:val="decimal"/>
        <w:lvlText w:val="%1.%2.%3"/>
        <w:lvlJc w:val="left"/>
        <w:pPr>
          <w:tabs>
            <w:tab w:val="num" w:pos="1134"/>
          </w:tabs>
          <w:ind w:left="1134" w:hanging="1134"/>
        </w:pPr>
        <w:rPr>
          <w:rFonts w:ascii="Arial" w:hAnsi="Arial" w:cs="Arial" w:hint="default"/>
          <w:b w:val="0"/>
          <w:i w:val="0"/>
          <w:sz w:val="26"/>
          <w:szCs w:val="26"/>
          <w:lang w:val="en-GB"/>
        </w:rPr>
      </w:lvl>
    </w:lvlOverride>
    <w:lvlOverride w:ilvl="3">
      <w:lvl w:ilvl="3">
        <w:start w:val="1"/>
        <w:numFmt w:val="decimal"/>
        <w:lvlText w:val="%1.%2.%3.%4"/>
        <w:lvlJc w:val="left"/>
        <w:pPr>
          <w:tabs>
            <w:tab w:val="num" w:pos="1418"/>
          </w:tabs>
          <w:ind w:left="1418" w:hanging="1418"/>
        </w:pPr>
        <w:rPr>
          <w:rFonts w:ascii="Arial" w:hAnsi="Arial" w:cs="Arial" w:hint="default"/>
          <w:b w:val="0"/>
          <w:i w:val="0"/>
          <w:sz w:val="26"/>
          <w:szCs w:val="26"/>
        </w:rPr>
      </w:lvl>
    </w:lvlOverride>
  </w:num>
  <w:num w:numId="32">
    <w:abstractNumId w:val="17"/>
    <w:lvlOverride w:ilvl="0">
      <w:lvl w:ilvl="0">
        <w:start w:val="1"/>
        <w:numFmt w:val="decimal"/>
        <w:lvlText w:val="%1."/>
        <w:lvlJc w:val="left"/>
        <w:pPr>
          <w:tabs>
            <w:tab w:val="num" w:pos="567"/>
          </w:tabs>
          <w:ind w:left="567" w:hanging="567"/>
        </w:pPr>
        <w:rPr>
          <w:rFonts w:ascii="Arial" w:hAnsi="Arial" w:cs="Arial" w:hint="default"/>
          <w:b/>
          <w:sz w:val="32"/>
          <w:szCs w:val="32"/>
        </w:rPr>
      </w:lvl>
    </w:lvlOverride>
    <w:lvlOverride w:ilvl="1">
      <w:lvl w:ilvl="1">
        <w:start w:val="1"/>
        <w:numFmt w:val="decimal"/>
        <w:lvlText w:val="%1.%2"/>
        <w:lvlJc w:val="left"/>
        <w:pPr>
          <w:tabs>
            <w:tab w:val="num" w:pos="851"/>
          </w:tabs>
          <w:ind w:left="851" w:hanging="851"/>
        </w:pPr>
        <w:rPr>
          <w:rFonts w:ascii="Arial" w:hAnsi="Arial" w:cs="Arial" w:hint="default"/>
          <w:b/>
          <w:i w:val="0"/>
          <w:sz w:val="28"/>
          <w:szCs w:val="28"/>
        </w:rPr>
      </w:lvl>
    </w:lvlOverride>
    <w:lvlOverride w:ilvl="2">
      <w:lvl w:ilvl="2">
        <w:start w:val="1"/>
        <w:numFmt w:val="decimal"/>
        <w:lvlText w:val="%1.%2.%3"/>
        <w:lvlJc w:val="left"/>
        <w:pPr>
          <w:tabs>
            <w:tab w:val="num" w:pos="1134"/>
          </w:tabs>
          <w:ind w:left="1134" w:hanging="1134"/>
        </w:pPr>
        <w:rPr>
          <w:rFonts w:ascii="Arial" w:hAnsi="Arial" w:cs="Arial" w:hint="default"/>
          <w:b w:val="0"/>
          <w:i w:val="0"/>
          <w:sz w:val="26"/>
          <w:szCs w:val="26"/>
          <w:lang w:val="en-GB"/>
        </w:rPr>
      </w:lvl>
    </w:lvlOverride>
    <w:lvlOverride w:ilvl="3">
      <w:lvl w:ilvl="3">
        <w:start w:val="1"/>
        <w:numFmt w:val="decimal"/>
        <w:lvlText w:val="%1.%2.%3.%4"/>
        <w:lvlJc w:val="left"/>
        <w:pPr>
          <w:tabs>
            <w:tab w:val="num" w:pos="1418"/>
          </w:tabs>
          <w:ind w:left="1418" w:hanging="1418"/>
        </w:pPr>
        <w:rPr>
          <w:rFonts w:ascii="Arial" w:hAnsi="Arial" w:cs="Arial" w:hint="default"/>
          <w:b w:val="0"/>
          <w:i w:val="0"/>
          <w:sz w:val="26"/>
          <w:szCs w:val="26"/>
        </w:rPr>
      </w:lvl>
    </w:lvlOverride>
  </w:num>
  <w:num w:numId="33">
    <w:abstractNumId w:val="17"/>
    <w:lvlOverride w:ilvl="0">
      <w:lvl w:ilvl="0">
        <w:start w:val="1"/>
        <w:numFmt w:val="decimal"/>
        <w:lvlText w:val="%1."/>
        <w:lvlJc w:val="left"/>
        <w:pPr>
          <w:tabs>
            <w:tab w:val="num" w:pos="567"/>
          </w:tabs>
          <w:ind w:left="567" w:hanging="567"/>
        </w:pPr>
        <w:rPr>
          <w:rFonts w:ascii="Arial" w:hAnsi="Arial" w:cs="Arial" w:hint="default"/>
          <w:b/>
          <w:sz w:val="32"/>
          <w:szCs w:val="32"/>
        </w:rPr>
      </w:lvl>
    </w:lvlOverride>
    <w:lvlOverride w:ilvl="1">
      <w:lvl w:ilvl="1">
        <w:start w:val="1"/>
        <w:numFmt w:val="decimal"/>
        <w:lvlText w:val="%1.%2"/>
        <w:lvlJc w:val="left"/>
        <w:pPr>
          <w:tabs>
            <w:tab w:val="num" w:pos="851"/>
          </w:tabs>
          <w:ind w:left="851" w:hanging="851"/>
        </w:pPr>
        <w:rPr>
          <w:rFonts w:ascii="Arial" w:hAnsi="Arial" w:cs="Arial" w:hint="default"/>
          <w:b/>
          <w:i w:val="0"/>
          <w:sz w:val="28"/>
          <w:szCs w:val="28"/>
        </w:rPr>
      </w:lvl>
    </w:lvlOverride>
    <w:lvlOverride w:ilvl="2">
      <w:lvl w:ilvl="2">
        <w:start w:val="1"/>
        <w:numFmt w:val="decimal"/>
        <w:lvlText w:val="%1.%2.%3"/>
        <w:lvlJc w:val="left"/>
        <w:pPr>
          <w:tabs>
            <w:tab w:val="num" w:pos="1134"/>
          </w:tabs>
          <w:ind w:left="1134" w:hanging="1134"/>
        </w:pPr>
        <w:rPr>
          <w:rFonts w:ascii="Arial" w:hAnsi="Arial" w:cs="Arial" w:hint="default"/>
          <w:b w:val="0"/>
          <w:i w:val="0"/>
          <w:sz w:val="26"/>
          <w:szCs w:val="26"/>
          <w:lang w:val="en-GB"/>
        </w:rPr>
      </w:lvl>
    </w:lvlOverride>
    <w:lvlOverride w:ilvl="3">
      <w:lvl w:ilvl="3">
        <w:start w:val="1"/>
        <w:numFmt w:val="decimal"/>
        <w:lvlText w:val="%1.%2.%3.%4"/>
        <w:lvlJc w:val="left"/>
        <w:pPr>
          <w:tabs>
            <w:tab w:val="num" w:pos="1418"/>
          </w:tabs>
          <w:ind w:left="1418" w:hanging="1418"/>
        </w:pPr>
        <w:rPr>
          <w:rFonts w:ascii="Arial" w:hAnsi="Arial" w:cs="Arial" w:hint="default"/>
          <w:b w:val="0"/>
          <w:i w:val="0"/>
          <w:sz w:val="26"/>
          <w:szCs w:val="26"/>
        </w:rPr>
      </w:lvl>
    </w:lvlOverride>
  </w:num>
  <w:num w:numId="34">
    <w:abstractNumId w:val="17"/>
    <w:lvlOverride w:ilvl="0">
      <w:lvl w:ilvl="0">
        <w:start w:val="1"/>
        <w:numFmt w:val="decimal"/>
        <w:lvlText w:val="%1."/>
        <w:lvlJc w:val="left"/>
        <w:pPr>
          <w:tabs>
            <w:tab w:val="num" w:pos="567"/>
          </w:tabs>
          <w:ind w:left="567" w:hanging="567"/>
        </w:pPr>
        <w:rPr>
          <w:rFonts w:ascii="Arial" w:hAnsi="Arial" w:cs="Arial" w:hint="default"/>
          <w:b/>
          <w:sz w:val="32"/>
          <w:szCs w:val="32"/>
        </w:rPr>
      </w:lvl>
    </w:lvlOverride>
    <w:lvlOverride w:ilvl="1">
      <w:lvl w:ilvl="1">
        <w:start w:val="1"/>
        <w:numFmt w:val="decimal"/>
        <w:lvlText w:val="%1.%2"/>
        <w:lvlJc w:val="left"/>
        <w:pPr>
          <w:tabs>
            <w:tab w:val="num" w:pos="851"/>
          </w:tabs>
          <w:ind w:left="851" w:hanging="851"/>
        </w:pPr>
        <w:rPr>
          <w:rFonts w:ascii="Arial" w:hAnsi="Arial" w:cs="Arial" w:hint="default"/>
          <w:b/>
          <w:i w:val="0"/>
          <w:sz w:val="28"/>
          <w:szCs w:val="28"/>
        </w:rPr>
      </w:lvl>
    </w:lvlOverride>
    <w:lvlOverride w:ilvl="2">
      <w:lvl w:ilvl="2">
        <w:start w:val="1"/>
        <w:numFmt w:val="decimal"/>
        <w:lvlText w:val="%1.%2.%3"/>
        <w:lvlJc w:val="left"/>
        <w:pPr>
          <w:tabs>
            <w:tab w:val="num" w:pos="1134"/>
          </w:tabs>
          <w:ind w:left="1134" w:hanging="1134"/>
        </w:pPr>
        <w:rPr>
          <w:rFonts w:ascii="Arial" w:hAnsi="Arial" w:cs="Arial" w:hint="default"/>
          <w:b w:val="0"/>
          <w:i w:val="0"/>
          <w:sz w:val="26"/>
          <w:szCs w:val="26"/>
          <w:lang w:val="en-GB"/>
        </w:rPr>
      </w:lvl>
    </w:lvlOverride>
    <w:lvlOverride w:ilvl="3">
      <w:lvl w:ilvl="3">
        <w:start w:val="1"/>
        <w:numFmt w:val="decimal"/>
        <w:lvlText w:val="%1.%2.%3.%4"/>
        <w:lvlJc w:val="left"/>
        <w:pPr>
          <w:tabs>
            <w:tab w:val="num" w:pos="1418"/>
          </w:tabs>
          <w:ind w:left="1418" w:hanging="1418"/>
        </w:pPr>
        <w:rPr>
          <w:rFonts w:ascii="Arial" w:hAnsi="Arial" w:cs="Arial" w:hint="default"/>
          <w:b w:val="0"/>
          <w:i w:val="0"/>
          <w:sz w:val="26"/>
          <w:szCs w:val="26"/>
        </w:rPr>
      </w:lvl>
    </w:lvlOverride>
  </w:num>
  <w:num w:numId="35">
    <w:abstractNumId w:val="28"/>
  </w:num>
  <w:num w:numId="36">
    <w:abstractNumId w:val="5"/>
  </w:num>
  <w:num w:numId="37">
    <w:abstractNumId w:val="1"/>
  </w:num>
  <w:num w:numId="38">
    <w:abstractNumId w:val="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77"/>
    <w:rsid w:val="00001E26"/>
    <w:rsid w:val="000025BD"/>
    <w:rsid w:val="00010185"/>
    <w:rsid w:val="000125DE"/>
    <w:rsid w:val="00013653"/>
    <w:rsid w:val="0001397A"/>
    <w:rsid w:val="000253F4"/>
    <w:rsid w:val="0003124B"/>
    <w:rsid w:val="00033E00"/>
    <w:rsid w:val="00035386"/>
    <w:rsid w:val="000533BA"/>
    <w:rsid w:val="000535FB"/>
    <w:rsid w:val="00067283"/>
    <w:rsid w:val="00067436"/>
    <w:rsid w:val="000775FB"/>
    <w:rsid w:val="000779D2"/>
    <w:rsid w:val="0008298C"/>
    <w:rsid w:val="0009203D"/>
    <w:rsid w:val="0009384F"/>
    <w:rsid w:val="000968C8"/>
    <w:rsid w:val="000A164C"/>
    <w:rsid w:val="000A41E1"/>
    <w:rsid w:val="000B1DC7"/>
    <w:rsid w:val="000B280E"/>
    <w:rsid w:val="000B5671"/>
    <w:rsid w:val="000B5A70"/>
    <w:rsid w:val="000B6E9D"/>
    <w:rsid w:val="000C40CC"/>
    <w:rsid w:val="000E3043"/>
    <w:rsid w:val="000F6EE5"/>
    <w:rsid w:val="000F7901"/>
    <w:rsid w:val="001011ED"/>
    <w:rsid w:val="00101C35"/>
    <w:rsid w:val="00102F44"/>
    <w:rsid w:val="00104EE5"/>
    <w:rsid w:val="0010740C"/>
    <w:rsid w:val="001133E0"/>
    <w:rsid w:val="00114533"/>
    <w:rsid w:val="00114DDF"/>
    <w:rsid w:val="0011706D"/>
    <w:rsid w:val="00126758"/>
    <w:rsid w:val="00127F45"/>
    <w:rsid w:val="001324C4"/>
    <w:rsid w:val="00147A32"/>
    <w:rsid w:val="001540BD"/>
    <w:rsid w:val="0015599E"/>
    <w:rsid w:val="001667D6"/>
    <w:rsid w:val="00167163"/>
    <w:rsid w:val="00170580"/>
    <w:rsid w:val="00176D72"/>
    <w:rsid w:val="001808E1"/>
    <w:rsid w:val="00195BD5"/>
    <w:rsid w:val="001A0EB6"/>
    <w:rsid w:val="001A2429"/>
    <w:rsid w:val="001A72B5"/>
    <w:rsid w:val="001B1A30"/>
    <w:rsid w:val="001C1872"/>
    <w:rsid w:val="001C2232"/>
    <w:rsid w:val="001C57A5"/>
    <w:rsid w:val="001D78BD"/>
    <w:rsid w:val="001E2F88"/>
    <w:rsid w:val="001E4413"/>
    <w:rsid w:val="001E5C55"/>
    <w:rsid w:val="001E67BC"/>
    <w:rsid w:val="001F4528"/>
    <w:rsid w:val="001F668C"/>
    <w:rsid w:val="00203021"/>
    <w:rsid w:val="002120CF"/>
    <w:rsid w:val="002122F6"/>
    <w:rsid w:val="0021246E"/>
    <w:rsid w:val="00225135"/>
    <w:rsid w:val="002253DB"/>
    <w:rsid w:val="0022545F"/>
    <w:rsid w:val="00231BDB"/>
    <w:rsid w:val="0024735F"/>
    <w:rsid w:val="00253311"/>
    <w:rsid w:val="00253C86"/>
    <w:rsid w:val="00257690"/>
    <w:rsid w:val="002613AF"/>
    <w:rsid w:val="00262AFB"/>
    <w:rsid w:val="00271FE1"/>
    <w:rsid w:val="002743CF"/>
    <w:rsid w:val="002772D0"/>
    <w:rsid w:val="0028025D"/>
    <w:rsid w:val="00285873"/>
    <w:rsid w:val="00291156"/>
    <w:rsid w:val="00295498"/>
    <w:rsid w:val="00296768"/>
    <w:rsid w:val="00297ACB"/>
    <w:rsid w:val="002A0FC4"/>
    <w:rsid w:val="002A39C7"/>
    <w:rsid w:val="002A49F1"/>
    <w:rsid w:val="002A5266"/>
    <w:rsid w:val="002A64E2"/>
    <w:rsid w:val="002B048D"/>
    <w:rsid w:val="002B246C"/>
    <w:rsid w:val="002B515A"/>
    <w:rsid w:val="002B7769"/>
    <w:rsid w:val="002C08C0"/>
    <w:rsid w:val="002C09DB"/>
    <w:rsid w:val="002C242A"/>
    <w:rsid w:val="002C37EA"/>
    <w:rsid w:val="002C513F"/>
    <w:rsid w:val="002C67E9"/>
    <w:rsid w:val="002D4982"/>
    <w:rsid w:val="002E4288"/>
    <w:rsid w:val="002F485A"/>
    <w:rsid w:val="003049F1"/>
    <w:rsid w:val="00313845"/>
    <w:rsid w:val="003232F2"/>
    <w:rsid w:val="003240B8"/>
    <w:rsid w:val="00331ACF"/>
    <w:rsid w:val="00337A72"/>
    <w:rsid w:val="003402E4"/>
    <w:rsid w:val="00345429"/>
    <w:rsid w:val="0034776E"/>
    <w:rsid w:val="00351121"/>
    <w:rsid w:val="003546FB"/>
    <w:rsid w:val="00357887"/>
    <w:rsid w:val="00362992"/>
    <w:rsid w:val="00370ED5"/>
    <w:rsid w:val="003759D5"/>
    <w:rsid w:val="00376F93"/>
    <w:rsid w:val="003801EF"/>
    <w:rsid w:val="00380268"/>
    <w:rsid w:val="00383941"/>
    <w:rsid w:val="00395773"/>
    <w:rsid w:val="0039579B"/>
    <w:rsid w:val="00397727"/>
    <w:rsid w:val="003A0111"/>
    <w:rsid w:val="003A09C4"/>
    <w:rsid w:val="003A1E59"/>
    <w:rsid w:val="003A312A"/>
    <w:rsid w:val="003A5F48"/>
    <w:rsid w:val="003A67EF"/>
    <w:rsid w:val="003A7A6A"/>
    <w:rsid w:val="003B199E"/>
    <w:rsid w:val="003B2E37"/>
    <w:rsid w:val="003B5E6A"/>
    <w:rsid w:val="003C39F9"/>
    <w:rsid w:val="003C5A4E"/>
    <w:rsid w:val="003D4367"/>
    <w:rsid w:val="003D48D8"/>
    <w:rsid w:val="003E7F15"/>
    <w:rsid w:val="003F2681"/>
    <w:rsid w:val="0040188E"/>
    <w:rsid w:val="00404BB5"/>
    <w:rsid w:val="004266D3"/>
    <w:rsid w:val="00442482"/>
    <w:rsid w:val="00447F96"/>
    <w:rsid w:val="00452B6E"/>
    <w:rsid w:val="0047548E"/>
    <w:rsid w:val="0048684E"/>
    <w:rsid w:val="004903EF"/>
    <w:rsid w:val="004914D2"/>
    <w:rsid w:val="00497FF0"/>
    <w:rsid w:val="004A074F"/>
    <w:rsid w:val="004A110F"/>
    <w:rsid w:val="004A1E5A"/>
    <w:rsid w:val="004B4EF1"/>
    <w:rsid w:val="004B61D6"/>
    <w:rsid w:val="004C0228"/>
    <w:rsid w:val="004C4918"/>
    <w:rsid w:val="004D0427"/>
    <w:rsid w:val="004D0DDE"/>
    <w:rsid w:val="004D1FCB"/>
    <w:rsid w:val="004D39C8"/>
    <w:rsid w:val="004D6DFF"/>
    <w:rsid w:val="004E3AA2"/>
    <w:rsid w:val="004E589A"/>
    <w:rsid w:val="004F7B31"/>
    <w:rsid w:val="00504D15"/>
    <w:rsid w:val="00507B04"/>
    <w:rsid w:val="005163B6"/>
    <w:rsid w:val="00517E79"/>
    <w:rsid w:val="0052262A"/>
    <w:rsid w:val="00522E5A"/>
    <w:rsid w:val="00523458"/>
    <w:rsid w:val="00530C2C"/>
    <w:rsid w:val="00535CE0"/>
    <w:rsid w:val="005376CA"/>
    <w:rsid w:val="00542B28"/>
    <w:rsid w:val="00553EC4"/>
    <w:rsid w:val="0055602E"/>
    <w:rsid w:val="00556D4B"/>
    <w:rsid w:val="00560151"/>
    <w:rsid w:val="00561936"/>
    <w:rsid w:val="0056791E"/>
    <w:rsid w:val="005703FD"/>
    <w:rsid w:val="00573E6D"/>
    <w:rsid w:val="005763C8"/>
    <w:rsid w:val="00577B38"/>
    <w:rsid w:val="005800ED"/>
    <w:rsid w:val="005825C5"/>
    <w:rsid w:val="00584C2C"/>
    <w:rsid w:val="0058541A"/>
    <w:rsid w:val="0058603C"/>
    <w:rsid w:val="005902FD"/>
    <w:rsid w:val="00592734"/>
    <w:rsid w:val="00597693"/>
    <w:rsid w:val="005A429D"/>
    <w:rsid w:val="005A764D"/>
    <w:rsid w:val="005A7F55"/>
    <w:rsid w:val="005B303F"/>
    <w:rsid w:val="005B3CD6"/>
    <w:rsid w:val="005B7B60"/>
    <w:rsid w:val="005C1995"/>
    <w:rsid w:val="005C54F3"/>
    <w:rsid w:val="005C6E71"/>
    <w:rsid w:val="005D1BF0"/>
    <w:rsid w:val="005E1AFF"/>
    <w:rsid w:val="005F535D"/>
    <w:rsid w:val="005F6E69"/>
    <w:rsid w:val="005F7518"/>
    <w:rsid w:val="00600A69"/>
    <w:rsid w:val="00603763"/>
    <w:rsid w:val="00604E2B"/>
    <w:rsid w:val="00607BA0"/>
    <w:rsid w:val="00611207"/>
    <w:rsid w:val="006154AC"/>
    <w:rsid w:val="00617347"/>
    <w:rsid w:val="00617B31"/>
    <w:rsid w:val="006233EC"/>
    <w:rsid w:val="00634093"/>
    <w:rsid w:val="00640673"/>
    <w:rsid w:val="006448A6"/>
    <w:rsid w:val="00652B7B"/>
    <w:rsid w:val="0065601C"/>
    <w:rsid w:val="00657252"/>
    <w:rsid w:val="006609B0"/>
    <w:rsid w:val="0067311C"/>
    <w:rsid w:val="00674A0E"/>
    <w:rsid w:val="0067630A"/>
    <w:rsid w:val="00676B6E"/>
    <w:rsid w:val="00683933"/>
    <w:rsid w:val="006C3D7D"/>
    <w:rsid w:val="006C5F81"/>
    <w:rsid w:val="006D312E"/>
    <w:rsid w:val="006D55AF"/>
    <w:rsid w:val="006D6B05"/>
    <w:rsid w:val="006E64D5"/>
    <w:rsid w:val="006F02D3"/>
    <w:rsid w:val="006F1FE7"/>
    <w:rsid w:val="006F4D59"/>
    <w:rsid w:val="006F62CB"/>
    <w:rsid w:val="0070017D"/>
    <w:rsid w:val="00703E7A"/>
    <w:rsid w:val="00703F5D"/>
    <w:rsid w:val="0070779B"/>
    <w:rsid w:val="00712BB6"/>
    <w:rsid w:val="00713C6D"/>
    <w:rsid w:val="0072336F"/>
    <w:rsid w:val="0072396B"/>
    <w:rsid w:val="00723D6D"/>
    <w:rsid w:val="00724627"/>
    <w:rsid w:val="00727093"/>
    <w:rsid w:val="007402C4"/>
    <w:rsid w:val="0074110C"/>
    <w:rsid w:val="00745DC2"/>
    <w:rsid w:val="00747CA3"/>
    <w:rsid w:val="007539B5"/>
    <w:rsid w:val="0075460F"/>
    <w:rsid w:val="0075595D"/>
    <w:rsid w:val="00762702"/>
    <w:rsid w:val="00766971"/>
    <w:rsid w:val="00772B52"/>
    <w:rsid w:val="00777246"/>
    <w:rsid w:val="007816AF"/>
    <w:rsid w:val="007842EC"/>
    <w:rsid w:val="00787DB4"/>
    <w:rsid w:val="00790228"/>
    <w:rsid w:val="00790501"/>
    <w:rsid w:val="00794681"/>
    <w:rsid w:val="00795045"/>
    <w:rsid w:val="007A0535"/>
    <w:rsid w:val="007A1155"/>
    <w:rsid w:val="007B6B3B"/>
    <w:rsid w:val="007C29AB"/>
    <w:rsid w:val="007C32B7"/>
    <w:rsid w:val="007C4624"/>
    <w:rsid w:val="007C6B9D"/>
    <w:rsid w:val="007C6EBF"/>
    <w:rsid w:val="007D35F7"/>
    <w:rsid w:val="007D3AC1"/>
    <w:rsid w:val="007D7A38"/>
    <w:rsid w:val="007E22CE"/>
    <w:rsid w:val="007E5E0F"/>
    <w:rsid w:val="007E6943"/>
    <w:rsid w:val="007F165C"/>
    <w:rsid w:val="007F275A"/>
    <w:rsid w:val="007F2F8B"/>
    <w:rsid w:val="007F67E4"/>
    <w:rsid w:val="007F685D"/>
    <w:rsid w:val="00802276"/>
    <w:rsid w:val="008038E8"/>
    <w:rsid w:val="00804E3B"/>
    <w:rsid w:val="008147E9"/>
    <w:rsid w:val="00824C03"/>
    <w:rsid w:val="00827540"/>
    <w:rsid w:val="00827637"/>
    <w:rsid w:val="00827856"/>
    <w:rsid w:val="00830738"/>
    <w:rsid w:val="0083193F"/>
    <w:rsid w:val="00834AA4"/>
    <w:rsid w:val="008377D2"/>
    <w:rsid w:val="0084666D"/>
    <w:rsid w:val="00851F81"/>
    <w:rsid w:val="00856B32"/>
    <w:rsid w:val="0086532A"/>
    <w:rsid w:val="008714BA"/>
    <w:rsid w:val="0088342D"/>
    <w:rsid w:val="00883A78"/>
    <w:rsid w:val="008843F9"/>
    <w:rsid w:val="008878B2"/>
    <w:rsid w:val="00890DDA"/>
    <w:rsid w:val="00896CF3"/>
    <w:rsid w:val="008B2CD9"/>
    <w:rsid w:val="008B502C"/>
    <w:rsid w:val="008B5316"/>
    <w:rsid w:val="008B5E26"/>
    <w:rsid w:val="008C319E"/>
    <w:rsid w:val="008C364D"/>
    <w:rsid w:val="008D0B44"/>
    <w:rsid w:val="008E1935"/>
    <w:rsid w:val="008E1BC8"/>
    <w:rsid w:val="008E2BF3"/>
    <w:rsid w:val="008E329A"/>
    <w:rsid w:val="008E3BA5"/>
    <w:rsid w:val="008F23BC"/>
    <w:rsid w:val="008F67B0"/>
    <w:rsid w:val="0090227B"/>
    <w:rsid w:val="0091319C"/>
    <w:rsid w:val="009157D0"/>
    <w:rsid w:val="00916BD0"/>
    <w:rsid w:val="009233F3"/>
    <w:rsid w:val="00924BEC"/>
    <w:rsid w:val="00927156"/>
    <w:rsid w:val="00927371"/>
    <w:rsid w:val="00931102"/>
    <w:rsid w:val="00937E2C"/>
    <w:rsid w:val="009557C1"/>
    <w:rsid w:val="00961549"/>
    <w:rsid w:val="009635AF"/>
    <w:rsid w:val="00970B70"/>
    <w:rsid w:val="0097443F"/>
    <w:rsid w:val="00987814"/>
    <w:rsid w:val="00990172"/>
    <w:rsid w:val="00992F10"/>
    <w:rsid w:val="00995D17"/>
    <w:rsid w:val="009A0106"/>
    <w:rsid w:val="009A0240"/>
    <w:rsid w:val="009B2438"/>
    <w:rsid w:val="009B47CD"/>
    <w:rsid w:val="009B5011"/>
    <w:rsid w:val="009C23E6"/>
    <w:rsid w:val="009C7E88"/>
    <w:rsid w:val="009D23EB"/>
    <w:rsid w:val="009D44C9"/>
    <w:rsid w:val="009D4615"/>
    <w:rsid w:val="009E1442"/>
    <w:rsid w:val="009E61D5"/>
    <w:rsid w:val="009F09BF"/>
    <w:rsid w:val="00A01549"/>
    <w:rsid w:val="00A0404B"/>
    <w:rsid w:val="00A0422A"/>
    <w:rsid w:val="00A04BD5"/>
    <w:rsid w:val="00A06BB4"/>
    <w:rsid w:val="00A07007"/>
    <w:rsid w:val="00A07E7C"/>
    <w:rsid w:val="00A150D8"/>
    <w:rsid w:val="00A15B90"/>
    <w:rsid w:val="00A21B77"/>
    <w:rsid w:val="00A307A7"/>
    <w:rsid w:val="00A334FD"/>
    <w:rsid w:val="00A34EDB"/>
    <w:rsid w:val="00A368F7"/>
    <w:rsid w:val="00A41A87"/>
    <w:rsid w:val="00A50A05"/>
    <w:rsid w:val="00A5371A"/>
    <w:rsid w:val="00A608B0"/>
    <w:rsid w:val="00A609C9"/>
    <w:rsid w:val="00A64A80"/>
    <w:rsid w:val="00A75C17"/>
    <w:rsid w:val="00A94554"/>
    <w:rsid w:val="00A949CD"/>
    <w:rsid w:val="00AA1791"/>
    <w:rsid w:val="00AA42B9"/>
    <w:rsid w:val="00AA734A"/>
    <w:rsid w:val="00AB48A2"/>
    <w:rsid w:val="00AB6E0C"/>
    <w:rsid w:val="00AC442D"/>
    <w:rsid w:val="00AD6043"/>
    <w:rsid w:val="00AD7D59"/>
    <w:rsid w:val="00AE2696"/>
    <w:rsid w:val="00AF7E80"/>
    <w:rsid w:val="00B036CC"/>
    <w:rsid w:val="00B06614"/>
    <w:rsid w:val="00B06E1C"/>
    <w:rsid w:val="00B12F2E"/>
    <w:rsid w:val="00B20296"/>
    <w:rsid w:val="00B22677"/>
    <w:rsid w:val="00B27968"/>
    <w:rsid w:val="00B4016D"/>
    <w:rsid w:val="00B40D50"/>
    <w:rsid w:val="00B55BCC"/>
    <w:rsid w:val="00B6061C"/>
    <w:rsid w:val="00B6128F"/>
    <w:rsid w:val="00B704F2"/>
    <w:rsid w:val="00B746AD"/>
    <w:rsid w:val="00B7710D"/>
    <w:rsid w:val="00B809E5"/>
    <w:rsid w:val="00B8488D"/>
    <w:rsid w:val="00B858ED"/>
    <w:rsid w:val="00B86491"/>
    <w:rsid w:val="00B907B5"/>
    <w:rsid w:val="00B912CA"/>
    <w:rsid w:val="00B91573"/>
    <w:rsid w:val="00B92D68"/>
    <w:rsid w:val="00B96A3A"/>
    <w:rsid w:val="00BA06BD"/>
    <w:rsid w:val="00BA231B"/>
    <w:rsid w:val="00BA56C8"/>
    <w:rsid w:val="00BA575B"/>
    <w:rsid w:val="00BB13F9"/>
    <w:rsid w:val="00BC2B8E"/>
    <w:rsid w:val="00BC63E2"/>
    <w:rsid w:val="00BD201D"/>
    <w:rsid w:val="00BD32A3"/>
    <w:rsid w:val="00BD36D3"/>
    <w:rsid w:val="00BD3715"/>
    <w:rsid w:val="00BD63A6"/>
    <w:rsid w:val="00BE267A"/>
    <w:rsid w:val="00BF1B50"/>
    <w:rsid w:val="00BF4671"/>
    <w:rsid w:val="00BF474E"/>
    <w:rsid w:val="00BF48C2"/>
    <w:rsid w:val="00C07531"/>
    <w:rsid w:val="00C16A05"/>
    <w:rsid w:val="00C177D5"/>
    <w:rsid w:val="00C2205C"/>
    <w:rsid w:val="00C2342D"/>
    <w:rsid w:val="00C305CC"/>
    <w:rsid w:val="00C35E2B"/>
    <w:rsid w:val="00C46E8D"/>
    <w:rsid w:val="00C47721"/>
    <w:rsid w:val="00C63A58"/>
    <w:rsid w:val="00C75ECA"/>
    <w:rsid w:val="00C773EF"/>
    <w:rsid w:val="00C805BC"/>
    <w:rsid w:val="00C83A4C"/>
    <w:rsid w:val="00C84A27"/>
    <w:rsid w:val="00C92AEE"/>
    <w:rsid w:val="00CB5A5C"/>
    <w:rsid w:val="00CB7F9D"/>
    <w:rsid w:val="00CD1F77"/>
    <w:rsid w:val="00CD78D8"/>
    <w:rsid w:val="00CE1D2D"/>
    <w:rsid w:val="00CE5E99"/>
    <w:rsid w:val="00CF6546"/>
    <w:rsid w:val="00D00A3D"/>
    <w:rsid w:val="00D11C4B"/>
    <w:rsid w:val="00D15C57"/>
    <w:rsid w:val="00D1651D"/>
    <w:rsid w:val="00D16E04"/>
    <w:rsid w:val="00D17E22"/>
    <w:rsid w:val="00D20889"/>
    <w:rsid w:val="00D2496B"/>
    <w:rsid w:val="00D3094C"/>
    <w:rsid w:val="00D34BF5"/>
    <w:rsid w:val="00D35211"/>
    <w:rsid w:val="00D362EE"/>
    <w:rsid w:val="00D3712F"/>
    <w:rsid w:val="00D41AD5"/>
    <w:rsid w:val="00D4281F"/>
    <w:rsid w:val="00D4476D"/>
    <w:rsid w:val="00D53A24"/>
    <w:rsid w:val="00D55CD8"/>
    <w:rsid w:val="00D60B0A"/>
    <w:rsid w:val="00D669D3"/>
    <w:rsid w:val="00D73CAB"/>
    <w:rsid w:val="00D73CEE"/>
    <w:rsid w:val="00D73E00"/>
    <w:rsid w:val="00D80D5B"/>
    <w:rsid w:val="00D85B96"/>
    <w:rsid w:val="00D869FC"/>
    <w:rsid w:val="00D876E8"/>
    <w:rsid w:val="00D90716"/>
    <w:rsid w:val="00D97FA3"/>
    <w:rsid w:val="00DA1D91"/>
    <w:rsid w:val="00DA7452"/>
    <w:rsid w:val="00DB1B41"/>
    <w:rsid w:val="00DB3A31"/>
    <w:rsid w:val="00DB5B0D"/>
    <w:rsid w:val="00DC0AC7"/>
    <w:rsid w:val="00DC0E53"/>
    <w:rsid w:val="00DC6BC9"/>
    <w:rsid w:val="00DD2965"/>
    <w:rsid w:val="00DD4710"/>
    <w:rsid w:val="00DE108F"/>
    <w:rsid w:val="00DE3C4C"/>
    <w:rsid w:val="00DE4526"/>
    <w:rsid w:val="00DE53B3"/>
    <w:rsid w:val="00DF3570"/>
    <w:rsid w:val="00DF4AA8"/>
    <w:rsid w:val="00E04A7E"/>
    <w:rsid w:val="00E04FB7"/>
    <w:rsid w:val="00E13A94"/>
    <w:rsid w:val="00E21B30"/>
    <w:rsid w:val="00E26A54"/>
    <w:rsid w:val="00E26E10"/>
    <w:rsid w:val="00E27925"/>
    <w:rsid w:val="00E27E21"/>
    <w:rsid w:val="00E3258E"/>
    <w:rsid w:val="00E33C28"/>
    <w:rsid w:val="00E34735"/>
    <w:rsid w:val="00E413CF"/>
    <w:rsid w:val="00E42CD2"/>
    <w:rsid w:val="00E439A8"/>
    <w:rsid w:val="00E46D66"/>
    <w:rsid w:val="00E5635D"/>
    <w:rsid w:val="00E61E44"/>
    <w:rsid w:val="00E63E5C"/>
    <w:rsid w:val="00E6688D"/>
    <w:rsid w:val="00E7158B"/>
    <w:rsid w:val="00E74E08"/>
    <w:rsid w:val="00E75E30"/>
    <w:rsid w:val="00E80856"/>
    <w:rsid w:val="00E862AF"/>
    <w:rsid w:val="00E87C24"/>
    <w:rsid w:val="00E96A82"/>
    <w:rsid w:val="00EA3A4D"/>
    <w:rsid w:val="00EA7E59"/>
    <w:rsid w:val="00EB6E22"/>
    <w:rsid w:val="00EC09AF"/>
    <w:rsid w:val="00ED0D06"/>
    <w:rsid w:val="00ED24C2"/>
    <w:rsid w:val="00ED2D7B"/>
    <w:rsid w:val="00ED7A78"/>
    <w:rsid w:val="00EE3D40"/>
    <w:rsid w:val="00EE44CA"/>
    <w:rsid w:val="00F01C7D"/>
    <w:rsid w:val="00F03CD3"/>
    <w:rsid w:val="00F04511"/>
    <w:rsid w:val="00F06796"/>
    <w:rsid w:val="00F07985"/>
    <w:rsid w:val="00F132DF"/>
    <w:rsid w:val="00F13FF1"/>
    <w:rsid w:val="00F1628F"/>
    <w:rsid w:val="00F17DDB"/>
    <w:rsid w:val="00F21FA8"/>
    <w:rsid w:val="00F2218E"/>
    <w:rsid w:val="00F2253B"/>
    <w:rsid w:val="00F22C4D"/>
    <w:rsid w:val="00F3131F"/>
    <w:rsid w:val="00F40F2E"/>
    <w:rsid w:val="00F41B9A"/>
    <w:rsid w:val="00F452F2"/>
    <w:rsid w:val="00F45C6B"/>
    <w:rsid w:val="00F56D36"/>
    <w:rsid w:val="00F61A5D"/>
    <w:rsid w:val="00F627A5"/>
    <w:rsid w:val="00F75BBA"/>
    <w:rsid w:val="00F7661C"/>
    <w:rsid w:val="00F7719E"/>
    <w:rsid w:val="00F82C55"/>
    <w:rsid w:val="00F82C79"/>
    <w:rsid w:val="00F90486"/>
    <w:rsid w:val="00F93467"/>
    <w:rsid w:val="00F9632D"/>
    <w:rsid w:val="00FA5B20"/>
    <w:rsid w:val="00FA6736"/>
    <w:rsid w:val="00FC5E56"/>
    <w:rsid w:val="00FC70D7"/>
    <w:rsid w:val="00FD004B"/>
    <w:rsid w:val="00FD108D"/>
    <w:rsid w:val="00FD263C"/>
    <w:rsid w:val="00FD4276"/>
    <w:rsid w:val="00FD691A"/>
    <w:rsid w:val="00FD76C7"/>
    <w:rsid w:val="00FE6BA7"/>
    <w:rsid w:val="00FF2D11"/>
    <w:rsid w:val="00FF2D4F"/>
    <w:rsid w:val="00FF2E56"/>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1D9B29D"/>
  <w15:chartTrackingRefBased/>
  <w15:docId w15:val="{17DF151F-C062-4CF4-B974-E20C945B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4"/>
    <w:lsdException w:name="footer" w:qFormat="1"/>
    <w:lsdException w:name="caption" w:semiHidden="1" w:unhideWhenUsed="1" w:qFormat="1"/>
    <w:lsdException w:name="page number"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aliases w:val="Document Header1"/>
    <w:basedOn w:val="Normal"/>
    <w:next w:val="Normal"/>
    <w:link w:val="Heading1Char"/>
    <w:autoRedefine/>
    <w:uiPriority w:val="2"/>
    <w:qFormat/>
    <w:rsid w:val="006C5F81"/>
    <w:pPr>
      <w:keepNext/>
      <w:keepLines/>
      <w:widowControl/>
      <w:numPr>
        <w:numId w:val="38"/>
      </w:numPr>
      <w:spacing w:before="360" w:after="80" w:line="260" w:lineRule="atLeast"/>
      <w:jc w:val="both"/>
      <w:outlineLvl w:val="0"/>
    </w:pPr>
    <w:rPr>
      <w:rFonts w:ascii="Times New Roman" w:hAnsi="Times New Roman"/>
      <w:b/>
      <w:color w:val="000000" w:themeColor="text1"/>
      <w:sz w:val="28"/>
      <w:szCs w:val="40"/>
    </w:rPr>
  </w:style>
  <w:style w:type="paragraph" w:styleId="Heading2">
    <w:name w:val="heading 2"/>
    <w:basedOn w:val="Normal"/>
    <w:next w:val="Normal"/>
    <w:link w:val="Heading2Char"/>
    <w:uiPriority w:val="1"/>
    <w:unhideWhenUsed/>
    <w:qFormat/>
    <w:rsid w:val="006C5F81"/>
    <w:pPr>
      <w:keepNext/>
      <w:keepLines/>
      <w:numPr>
        <w:ilvl w:val="1"/>
        <w:numId w:val="38"/>
      </w:numPr>
      <w:spacing w:before="4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1"/>
    <w:unhideWhenUsed/>
    <w:qFormat/>
    <w:rsid w:val="00DC0AC7"/>
    <w:pPr>
      <w:keepNext/>
      <w:keepLines/>
      <w:numPr>
        <w:ilvl w:val="2"/>
        <w:numId w:val="38"/>
      </w:numPr>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Heading3"/>
    <w:next w:val="Normal"/>
    <w:link w:val="Heading4Char"/>
    <w:uiPriority w:val="1"/>
    <w:qFormat/>
    <w:rsid w:val="004E3AA2"/>
    <w:pPr>
      <w:widowControl/>
      <w:numPr>
        <w:ilvl w:val="3"/>
      </w:numPr>
      <w:tabs>
        <w:tab w:val="left" w:pos="-851"/>
        <w:tab w:val="left" w:pos="-567"/>
        <w:tab w:val="left" w:pos="0"/>
      </w:tabs>
      <w:spacing w:before="400" w:after="120"/>
      <w:outlineLvl w:val="3"/>
    </w:pPr>
    <w:rPr>
      <w:rFonts w:ascii="Arial" w:eastAsia="Times New Roman" w:hAnsi="Arial" w:cs="Times New Roman"/>
      <w:iCs/>
      <w:color w:val="auto"/>
      <w:sz w:val="26"/>
      <w:szCs w:val="26"/>
      <w:lang w:val="de-DE"/>
    </w:rPr>
  </w:style>
  <w:style w:type="paragraph" w:styleId="Heading5">
    <w:name w:val="heading 5"/>
    <w:basedOn w:val="Heading4"/>
    <w:next w:val="Normal"/>
    <w:link w:val="Heading5Char"/>
    <w:uiPriority w:val="1"/>
    <w:qFormat/>
    <w:rsid w:val="004E3AA2"/>
    <w:pPr>
      <w:numPr>
        <w:ilvl w:val="4"/>
      </w:numPr>
      <w:tabs>
        <w:tab w:val="clear" w:pos="0"/>
        <w:tab w:val="left" w:pos="284"/>
        <w:tab w:val="num" w:pos="1701"/>
      </w:tabs>
      <w:outlineLvl w:val="4"/>
    </w:pPr>
  </w:style>
  <w:style w:type="paragraph" w:styleId="Heading6">
    <w:name w:val="heading 6"/>
    <w:basedOn w:val="Heading5"/>
    <w:next w:val="Normal"/>
    <w:link w:val="Heading6Char"/>
    <w:uiPriority w:val="1"/>
    <w:qFormat/>
    <w:rsid w:val="004E3AA2"/>
    <w:pPr>
      <w:numPr>
        <w:ilvl w:val="5"/>
      </w:numPr>
      <w:tabs>
        <w:tab w:val="clear" w:pos="284"/>
        <w:tab w:val="left" w:pos="567"/>
        <w:tab w:val="num" w:pos="1985"/>
      </w:tabs>
      <w:outlineLvl w:val="5"/>
    </w:pPr>
    <w:rPr>
      <w:iCs w:val="0"/>
    </w:rPr>
  </w:style>
  <w:style w:type="paragraph" w:styleId="Heading7">
    <w:name w:val="heading 7"/>
    <w:basedOn w:val="Normal"/>
    <w:next w:val="Normal"/>
    <w:link w:val="Heading7Char"/>
    <w:semiHidden/>
    <w:unhideWhenUsed/>
    <w:qFormat/>
    <w:rsid w:val="006C5F81"/>
    <w:pPr>
      <w:keepNext/>
      <w:keepLines/>
      <w:numPr>
        <w:ilvl w:val="6"/>
        <w:numId w:val="3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6C5F81"/>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E3AA2"/>
    <w:pPr>
      <w:widowControl/>
      <w:numPr>
        <w:ilvl w:val="8"/>
        <w:numId w:val="38"/>
      </w:numPr>
      <w:spacing w:before="240" w:after="60"/>
      <w:jc w:val="both"/>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suppressAutoHyphens/>
    </w:pPr>
  </w:style>
  <w:style w:type="paragraph" w:customStyle="1" w:styleId="Normal15">
    <w:name w:val="Normal 1.5"/>
    <w:basedOn w:val="Normal"/>
    <w:pPr>
      <w:tabs>
        <w:tab w:val="left" w:pos="828"/>
        <w:tab w:val="left" w:pos="1394"/>
        <w:tab w:val="left" w:pos="2245"/>
        <w:tab w:val="left" w:pos="3094"/>
        <w:tab w:val="left" w:pos="3945"/>
        <w:tab w:val="left" w:pos="5079"/>
        <w:tab w:val="left" w:pos="6496"/>
        <w:tab w:val="left" w:pos="7630"/>
      </w:tabs>
      <w:spacing w:after="120"/>
      <w:jc w:val="both"/>
    </w:pPr>
    <w:rPr>
      <w:rFonts w:ascii="Times New Roman" w:hAnsi="Times New Roman"/>
      <w:szCs w:val="24"/>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rsid w:val="00E6688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A7F55"/>
    <w:pPr>
      <w:shd w:val="clear" w:color="auto" w:fill="000080"/>
    </w:pPr>
    <w:rPr>
      <w:rFonts w:ascii="Tahoma" w:hAnsi="Tahoma" w:cs="Tahoma"/>
      <w:sz w:val="20"/>
    </w:rPr>
  </w:style>
  <w:style w:type="paragraph" w:styleId="Footer">
    <w:name w:val="footer"/>
    <w:basedOn w:val="Normal"/>
    <w:link w:val="FooterChar"/>
    <w:qFormat/>
    <w:rsid w:val="00A0404B"/>
    <w:pPr>
      <w:tabs>
        <w:tab w:val="center" w:pos="4153"/>
        <w:tab w:val="right" w:pos="8306"/>
      </w:tabs>
    </w:pPr>
  </w:style>
  <w:style w:type="character" w:styleId="PageNumber">
    <w:name w:val="page number"/>
    <w:basedOn w:val="DefaultParagraphFont"/>
    <w:qFormat/>
    <w:rsid w:val="00A0404B"/>
  </w:style>
  <w:style w:type="character" w:styleId="CommentReference">
    <w:name w:val="annotation reference"/>
    <w:rsid w:val="00F9632D"/>
    <w:rPr>
      <w:sz w:val="16"/>
      <w:szCs w:val="16"/>
    </w:rPr>
  </w:style>
  <w:style w:type="paragraph" w:styleId="CommentText">
    <w:name w:val="annotation text"/>
    <w:basedOn w:val="Normal"/>
    <w:link w:val="CommentTextChar"/>
    <w:rsid w:val="00F9632D"/>
    <w:rPr>
      <w:sz w:val="20"/>
    </w:rPr>
  </w:style>
  <w:style w:type="character" w:customStyle="1" w:styleId="CommentTextChar">
    <w:name w:val="Comment Text Char"/>
    <w:link w:val="CommentText"/>
    <w:rsid w:val="00F9632D"/>
    <w:rPr>
      <w:rFonts w:ascii="Courier New" w:hAnsi="Courier New"/>
    </w:rPr>
  </w:style>
  <w:style w:type="paragraph" w:styleId="CommentSubject">
    <w:name w:val="annotation subject"/>
    <w:basedOn w:val="CommentText"/>
    <w:next w:val="CommentText"/>
    <w:link w:val="CommentSubjectChar"/>
    <w:rsid w:val="00F9632D"/>
    <w:rPr>
      <w:b/>
      <w:bCs/>
    </w:rPr>
  </w:style>
  <w:style w:type="character" w:customStyle="1" w:styleId="CommentSubjectChar">
    <w:name w:val="Comment Subject Char"/>
    <w:link w:val="CommentSubject"/>
    <w:rsid w:val="00F9632D"/>
    <w:rPr>
      <w:rFonts w:ascii="Courier New" w:hAnsi="Courier New"/>
      <w:b/>
      <w:bCs/>
    </w:rPr>
  </w:style>
  <w:style w:type="paragraph" w:styleId="ListParagraph">
    <w:name w:val="List Paragraph"/>
    <w:basedOn w:val="Normal"/>
    <w:uiPriority w:val="34"/>
    <w:qFormat/>
    <w:rsid w:val="004A074F"/>
    <w:pPr>
      <w:ind w:left="720"/>
    </w:pPr>
  </w:style>
  <w:style w:type="paragraph" w:styleId="Revision">
    <w:name w:val="Revision"/>
    <w:hidden/>
    <w:uiPriority w:val="99"/>
    <w:semiHidden/>
    <w:rsid w:val="0072336F"/>
    <w:rPr>
      <w:rFonts w:ascii="Courier New" w:hAnsi="Courier New"/>
      <w:sz w:val="24"/>
    </w:rPr>
  </w:style>
  <w:style w:type="character" w:customStyle="1" w:styleId="Heading1Char">
    <w:name w:val="Heading 1 Char"/>
    <w:aliases w:val="Document Header1 Char"/>
    <w:link w:val="Heading1"/>
    <w:uiPriority w:val="2"/>
    <w:rsid w:val="006C5F81"/>
    <w:rPr>
      <w:b/>
      <w:color w:val="000000" w:themeColor="text1"/>
      <w:sz w:val="28"/>
      <w:szCs w:val="40"/>
    </w:rPr>
  </w:style>
  <w:style w:type="paragraph" w:customStyle="1" w:styleId="USBodyText">
    <w:name w:val="US Body Text"/>
    <w:basedOn w:val="Normal"/>
    <w:uiPriority w:val="5"/>
    <w:rsid w:val="008E329A"/>
    <w:pPr>
      <w:widowControl/>
      <w:spacing w:after="120" w:line="260" w:lineRule="atLeast"/>
      <w:jc w:val="both"/>
    </w:pPr>
    <w:rPr>
      <w:rFonts w:ascii="Century Gothic" w:eastAsia="Aptos" w:hAnsi="Century Gothic"/>
      <w:sz w:val="20"/>
      <w:szCs w:val="22"/>
    </w:rPr>
  </w:style>
  <w:style w:type="character" w:customStyle="1" w:styleId="Heading2Char">
    <w:name w:val="Heading 2 Char"/>
    <w:basedOn w:val="DefaultParagraphFont"/>
    <w:link w:val="Heading2"/>
    <w:uiPriority w:val="1"/>
    <w:rsid w:val="006C5F81"/>
    <w:rPr>
      <w:rFonts w:eastAsiaTheme="majorEastAsia" w:cstheme="majorBidi"/>
      <w:b/>
      <w:sz w:val="24"/>
      <w:szCs w:val="26"/>
    </w:rPr>
  </w:style>
  <w:style w:type="character" w:customStyle="1" w:styleId="Heading3Char">
    <w:name w:val="Heading 3 Char"/>
    <w:basedOn w:val="DefaultParagraphFont"/>
    <w:link w:val="Heading3"/>
    <w:uiPriority w:val="1"/>
    <w:rsid w:val="00DC0AC7"/>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4"/>
    <w:rsid w:val="00530C2C"/>
    <w:pPr>
      <w:tabs>
        <w:tab w:val="center" w:pos="4680"/>
        <w:tab w:val="right" w:pos="9360"/>
      </w:tabs>
    </w:pPr>
  </w:style>
  <w:style w:type="character" w:customStyle="1" w:styleId="HeaderChar">
    <w:name w:val="Header Char"/>
    <w:basedOn w:val="DefaultParagraphFont"/>
    <w:link w:val="Header"/>
    <w:uiPriority w:val="4"/>
    <w:rsid w:val="00530C2C"/>
    <w:rPr>
      <w:rFonts w:ascii="Courier New" w:hAnsi="Courier New"/>
      <w:sz w:val="24"/>
    </w:rPr>
  </w:style>
  <w:style w:type="character" w:customStyle="1" w:styleId="Heading4Char">
    <w:name w:val="Heading 4 Char"/>
    <w:basedOn w:val="DefaultParagraphFont"/>
    <w:link w:val="Heading4"/>
    <w:uiPriority w:val="1"/>
    <w:rsid w:val="004E3AA2"/>
    <w:rPr>
      <w:rFonts w:ascii="Arial" w:hAnsi="Arial"/>
      <w:iCs/>
      <w:sz w:val="26"/>
      <w:szCs w:val="26"/>
      <w:lang w:val="de-DE"/>
    </w:rPr>
  </w:style>
  <w:style w:type="character" w:customStyle="1" w:styleId="Heading5Char">
    <w:name w:val="Heading 5 Char"/>
    <w:basedOn w:val="DefaultParagraphFont"/>
    <w:link w:val="Heading5"/>
    <w:uiPriority w:val="1"/>
    <w:rsid w:val="004E3AA2"/>
    <w:rPr>
      <w:rFonts w:ascii="Arial" w:hAnsi="Arial"/>
      <w:iCs/>
      <w:sz w:val="26"/>
      <w:szCs w:val="26"/>
      <w:lang w:val="de-DE"/>
    </w:rPr>
  </w:style>
  <w:style w:type="character" w:customStyle="1" w:styleId="Heading6Char">
    <w:name w:val="Heading 6 Char"/>
    <w:basedOn w:val="DefaultParagraphFont"/>
    <w:link w:val="Heading6"/>
    <w:uiPriority w:val="1"/>
    <w:rsid w:val="004E3AA2"/>
    <w:rPr>
      <w:rFonts w:ascii="Arial" w:hAnsi="Arial"/>
      <w:sz w:val="26"/>
      <w:szCs w:val="26"/>
      <w:lang w:val="de-DE"/>
    </w:rPr>
  </w:style>
  <w:style w:type="character" w:customStyle="1" w:styleId="Heading9Char">
    <w:name w:val="Heading 9 Char"/>
    <w:basedOn w:val="DefaultParagraphFont"/>
    <w:link w:val="Heading9"/>
    <w:rsid w:val="004E3AA2"/>
    <w:rPr>
      <w:rFonts w:ascii="Arial" w:hAnsi="Arial"/>
      <w:b/>
      <w:i/>
      <w:sz w:val="18"/>
      <w:lang w:val="es-ES_tradnl"/>
    </w:rPr>
  </w:style>
  <w:style w:type="numbering" w:customStyle="1" w:styleId="NoList1">
    <w:name w:val="No List1"/>
    <w:next w:val="NoList"/>
    <w:uiPriority w:val="99"/>
    <w:semiHidden/>
    <w:unhideWhenUsed/>
    <w:rsid w:val="004E3AA2"/>
  </w:style>
  <w:style w:type="paragraph" w:styleId="Caption">
    <w:name w:val="caption"/>
    <w:basedOn w:val="Normal"/>
    <w:next w:val="Normal"/>
    <w:link w:val="CaptionChar"/>
    <w:qFormat/>
    <w:rsid w:val="004E3AA2"/>
    <w:pPr>
      <w:widowControl/>
      <w:spacing w:after="120"/>
    </w:pPr>
    <w:rPr>
      <w:rFonts w:ascii="Times New Roman" w:eastAsia="Calibri" w:hAnsi="Times New Roman" w:cs="Arial"/>
      <w:b/>
      <w:bCs/>
      <w:sz w:val="20"/>
      <w:szCs w:val="18"/>
      <w:lang w:val="de-DE"/>
    </w:rPr>
  </w:style>
  <w:style w:type="character" w:customStyle="1" w:styleId="CaptionChar">
    <w:name w:val="Caption Char"/>
    <w:link w:val="Caption"/>
    <w:rsid w:val="004E3AA2"/>
    <w:rPr>
      <w:rFonts w:eastAsia="Calibri" w:cs="Arial"/>
      <w:b/>
      <w:bCs/>
      <w:szCs w:val="18"/>
      <w:lang w:val="de-DE"/>
    </w:rPr>
  </w:style>
  <w:style w:type="character" w:customStyle="1" w:styleId="FooterChar">
    <w:name w:val="Footer Char"/>
    <w:basedOn w:val="DefaultParagraphFont"/>
    <w:link w:val="Footer"/>
    <w:rsid w:val="004E3AA2"/>
    <w:rPr>
      <w:rFonts w:ascii="Courier New" w:hAnsi="Courier New"/>
      <w:sz w:val="24"/>
    </w:rPr>
  </w:style>
  <w:style w:type="numbering" w:customStyle="1" w:styleId="FichtSpiegelstrich">
    <w:name w:val="FichtSpiegelstrich"/>
    <w:basedOn w:val="NoList"/>
    <w:uiPriority w:val="99"/>
    <w:rsid w:val="004E3AA2"/>
    <w:pPr>
      <w:numPr>
        <w:numId w:val="22"/>
      </w:numPr>
    </w:pPr>
  </w:style>
  <w:style w:type="numbering" w:customStyle="1" w:styleId="Fichtberschrift">
    <w:name w:val="FichtÜberschrift"/>
    <w:basedOn w:val="FichtSpiegelstrich"/>
    <w:uiPriority w:val="99"/>
    <w:rsid w:val="004E3AA2"/>
    <w:pPr>
      <w:numPr>
        <w:numId w:val="23"/>
      </w:numPr>
    </w:pPr>
  </w:style>
  <w:style w:type="paragraph" w:styleId="TOC1">
    <w:name w:val="toc 1"/>
    <w:basedOn w:val="Normal"/>
    <w:next w:val="Normal"/>
    <w:uiPriority w:val="39"/>
    <w:rsid w:val="004E3AA2"/>
    <w:pPr>
      <w:spacing w:before="120" w:after="120"/>
    </w:pPr>
    <w:rPr>
      <w:rFonts w:asciiTheme="minorHAnsi" w:hAnsiTheme="minorHAnsi" w:cstheme="minorHAnsi"/>
      <w:b/>
      <w:bCs/>
      <w:caps/>
      <w:sz w:val="20"/>
    </w:rPr>
  </w:style>
  <w:style w:type="paragraph" w:styleId="TOC2">
    <w:name w:val="toc 2"/>
    <w:basedOn w:val="TOC1"/>
    <w:next w:val="Normal"/>
    <w:uiPriority w:val="39"/>
    <w:rsid w:val="004E3AA2"/>
    <w:pPr>
      <w:spacing w:before="0" w:after="0"/>
      <w:ind w:left="240"/>
    </w:pPr>
    <w:rPr>
      <w:b w:val="0"/>
      <w:bCs w:val="0"/>
      <w:caps w:val="0"/>
      <w:smallCaps/>
    </w:rPr>
  </w:style>
  <w:style w:type="paragraph" w:styleId="TOC3">
    <w:name w:val="toc 3"/>
    <w:basedOn w:val="TOC2"/>
    <w:next w:val="Normal"/>
    <w:uiPriority w:val="39"/>
    <w:rsid w:val="004E3AA2"/>
    <w:pPr>
      <w:ind w:left="480"/>
    </w:pPr>
    <w:rPr>
      <w:i/>
      <w:iCs/>
      <w:smallCaps w:val="0"/>
    </w:rPr>
  </w:style>
  <w:style w:type="paragraph" w:styleId="TOC4">
    <w:name w:val="toc 4"/>
    <w:basedOn w:val="TOC3"/>
    <w:next w:val="Normal"/>
    <w:uiPriority w:val="39"/>
    <w:rsid w:val="004E3AA2"/>
    <w:pPr>
      <w:ind w:left="720"/>
    </w:pPr>
    <w:rPr>
      <w:i w:val="0"/>
      <w:iCs w:val="0"/>
      <w:sz w:val="18"/>
      <w:szCs w:val="18"/>
    </w:rPr>
  </w:style>
  <w:style w:type="table" w:customStyle="1" w:styleId="TableGrid1">
    <w:name w:val="Table Grid1"/>
    <w:basedOn w:val="TableNormal"/>
    <w:next w:val="TableGrid"/>
    <w:uiPriority w:val="59"/>
    <w:rsid w:val="004E3AA2"/>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4E3AA2"/>
    <w:rPr>
      <w:rFonts w:ascii="Tahoma" w:hAnsi="Tahoma" w:cs="Tahoma"/>
      <w:sz w:val="16"/>
      <w:szCs w:val="16"/>
    </w:rPr>
  </w:style>
  <w:style w:type="paragraph" w:styleId="FootnoteText">
    <w:name w:val="footnote text"/>
    <w:basedOn w:val="Normal"/>
    <w:link w:val="FootnoteTextChar"/>
    <w:rsid w:val="004E3AA2"/>
    <w:pPr>
      <w:widowControl/>
    </w:pPr>
    <w:rPr>
      <w:rFonts w:ascii="Times" w:hAnsi="Times"/>
      <w:sz w:val="20"/>
      <w:lang w:val="en-GB" w:eastAsia="de-DE"/>
    </w:rPr>
  </w:style>
  <w:style w:type="character" w:customStyle="1" w:styleId="FootnoteTextChar">
    <w:name w:val="Footnote Text Char"/>
    <w:basedOn w:val="DefaultParagraphFont"/>
    <w:link w:val="FootnoteText"/>
    <w:rsid w:val="004E3AA2"/>
    <w:rPr>
      <w:rFonts w:ascii="Times" w:hAnsi="Times"/>
      <w:lang w:val="en-GB" w:eastAsia="de-DE"/>
    </w:rPr>
  </w:style>
  <w:style w:type="paragraph" w:customStyle="1" w:styleId="ExcelChartinTable">
    <w:name w:val="Excel Chart (in Table)"/>
    <w:rsid w:val="004E3AA2"/>
    <w:rPr>
      <w:kern w:val="4"/>
      <w:sz w:val="22"/>
      <w:szCs w:val="22"/>
      <w:lang w:val="en-GB"/>
    </w:rPr>
  </w:style>
  <w:style w:type="character" w:styleId="FootnoteReference">
    <w:name w:val="footnote reference"/>
    <w:rsid w:val="004E3AA2"/>
    <w:rPr>
      <w:vertAlign w:val="superscript"/>
    </w:rPr>
  </w:style>
  <w:style w:type="paragraph" w:customStyle="1" w:styleId="HeadingITT">
    <w:name w:val="Heading ITT"/>
    <w:basedOn w:val="Normal"/>
    <w:next w:val="Heading1"/>
    <w:autoRedefine/>
    <w:rsid w:val="004E3AA2"/>
    <w:pPr>
      <w:keepNext/>
      <w:keepLines/>
      <w:widowControl/>
      <w:tabs>
        <w:tab w:val="left" w:pos="567"/>
        <w:tab w:val="left" w:pos="1418"/>
      </w:tabs>
      <w:autoSpaceDE w:val="0"/>
      <w:autoSpaceDN w:val="0"/>
      <w:adjustRightInd w:val="0"/>
      <w:spacing w:before="120" w:after="120"/>
      <w:jc w:val="both"/>
    </w:pPr>
    <w:rPr>
      <w:rFonts w:ascii="Arial" w:hAnsi="Arial"/>
      <w:b/>
      <w:sz w:val="22"/>
      <w:szCs w:val="22"/>
      <w:lang w:val="en-GB" w:eastAsia="en-GB"/>
    </w:rPr>
  </w:style>
  <w:style w:type="paragraph" w:customStyle="1" w:styleId="TableMatrixText">
    <w:name w:val="TableMatrix Text"/>
    <w:rsid w:val="004E3AA2"/>
    <w:pPr>
      <w:spacing w:before="60" w:after="60"/>
      <w:ind w:left="34" w:right="142"/>
    </w:pPr>
    <w:rPr>
      <w:spacing w:val="-3"/>
      <w:sz w:val="18"/>
      <w:szCs w:val="18"/>
      <w:lang w:val="en-GB"/>
    </w:rPr>
  </w:style>
  <w:style w:type="paragraph" w:customStyle="1" w:styleId="Defn-Title">
    <w:name w:val="Defn-Title"/>
    <w:basedOn w:val="Normal"/>
    <w:uiPriority w:val="99"/>
    <w:rsid w:val="004E3AA2"/>
    <w:pPr>
      <w:keepNext/>
      <w:widowControl/>
      <w:spacing w:after="60"/>
    </w:pPr>
    <w:rPr>
      <w:rFonts w:ascii="Times New Roman" w:hAnsi="Times New Roman"/>
      <w:b/>
      <w:bCs/>
      <w:szCs w:val="24"/>
      <w:lang w:val="en-GB" w:eastAsia="en-GB"/>
    </w:rPr>
  </w:style>
  <w:style w:type="paragraph" w:customStyle="1" w:styleId="defn">
    <w:name w:val="defn"/>
    <w:basedOn w:val="Header"/>
    <w:uiPriority w:val="99"/>
    <w:rsid w:val="004E3AA2"/>
    <w:pPr>
      <w:widowControl/>
      <w:tabs>
        <w:tab w:val="clear" w:pos="4680"/>
        <w:tab w:val="clear" w:pos="9360"/>
      </w:tabs>
    </w:pPr>
    <w:rPr>
      <w:rFonts w:ascii="Times New Roman" w:hAnsi="Times New Roman"/>
      <w:szCs w:val="24"/>
      <w:lang w:val="en-GB" w:eastAsia="en-GB"/>
    </w:rPr>
  </w:style>
  <w:style w:type="paragraph" w:customStyle="1" w:styleId="P3Header1-Clauses">
    <w:name w:val="P3 Header1-Clauses"/>
    <w:basedOn w:val="Normal"/>
    <w:rsid w:val="004E3AA2"/>
    <w:pPr>
      <w:widowControl/>
      <w:numPr>
        <w:ilvl w:val="2"/>
        <w:numId w:val="25"/>
      </w:numPr>
      <w:tabs>
        <w:tab w:val="left" w:pos="972"/>
      </w:tabs>
      <w:spacing w:after="200"/>
      <w:jc w:val="both"/>
    </w:pPr>
    <w:rPr>
      <w:rFonts w:ascii="Times New Roman" w:hAnsi="Times New Roman"/>
      <w:lang w:val="es-ES_tradnl"/>
    </w:rPr>
  </w:style>
  <w:style w:type="paragraph" w:customStyle="1" w:styleId="Sub-ClauseText">
    <w:name w:val="Sub-Clause Text"/>
    <w:basedOn w:val="Normal"/>
    <w:rsid w:val="004E3AA2"/>
    <w:pPr>
      <w:widowControl/>
      <w:spacing w:before="120" w:after="120"/>
      <w:jc w:val="both"/>
    </w:pPr>
    <w:rPr>
      <w:rFonts w:ascii="Times New Roman" w:hAnsi="Times New Roman"/>
      <w:spacing w:val="-4"/>
    </w:rPr>
  </w:style>
  <w:style w:type="character" w:styleId="Hyperlink">
    <w:name w:val="Hyperlink"/>
    <w:uiPriority w:val="99"/>
    <w:unhideWhenUsed/>
    <w:rsid w:val="004E3AA2"/>
    <w:rPr>
      <w:color w:val="0000FF"/>
      <w:u w:val="single"/>
    </w:rPr>
  </w:style>
  <w:style w:type="numbering" w:customStyle="1" w:styleId="FichtSpiegelstrich1">
    <w:name w:val="FichtSpiegelstrich1"/>
    <w:basedOn w:val="NoList"/>
    <w:uiPriority w:val="99"/>
    <w:rsid w:val="004E3AA2"/>
  </w:style>
  <w:style w:type="paragraph" w:customStyle="1" w:styleId="Aufzaehl1">
    <w:name w:val="Aufzaehl 1"/>
    <w:basedOn w:val="Normal"/>
    <w:uiPriority w:val="99"/>
    <w:qFormat/>
    <w:rsid w:val="004E3AA2"/>
    <w:pPr>
      <w:widowControl/>
      <w:numPr>
        <w:numId w:val="27"/>
      </w:numPr>
      <w:spacing w:before="60" w:after="60"/>
      <w:contextualSpacing/>
    </w:pPr>
    <w:rPr>
      <w:rFonts w:ascii="Times New Roman" w:eastAsia="Calibri" w:hAnsi="Times New Roman" w:cs="Arial"/>
      <w:szCs w:val="24"/>
      <w:lang w:val="de-DE"/>
    </w:rPr>
  </w:style>
  <w:style w:type="paragraph" w:customStyle="1" w:styleId="Aufzaehl2">
    <w:name w:val="Aufzaehl 2"/>
    <w:basedOn w:val="Aufzaehl1"/>
    <w:uiPriority w:val="99"/>
    <w:qFormat/>
    <w:rsid w:val="004E3AA2"/>
    <w:pPr>
      <w:numPr>
        <w:ilvl w:val="1"/>
      </w:numPr>
      <w:tabs>
        <w:tab w:val="clear" w:pos="568"/>
        <w:tab w:val="num" w:pos="-567"/>
      </w:tabs>
      <w:ind w:left="-567" w:hanging="851"/>
    </w:pPr>
  </w:style>
  <w:style w:type="numbering" w:customStyle="1" w:styleId="FichtAufzaehlung">
    <w:name w:val="FichtAufzaehlung"/>
    <w:uiPriority w:val="99"/>
    <w:rsid w:val="004E3AA2"/>
    <w:pPr>
      <w:numPr>
        <w:numId w:val="27"/>
      </w:numPr>
    </w:pPr>
  </w:style>
  <w:style w:type="paragraph" w:customStyle="1" w:styleId="Spiegel1">
    <w:name w:val="Spiegel 1"/>
    <w:basedOn w:val="Normal"/>
    <w:uiPriority w:val="2"/>
    <w:qFormat/>
    <w:rsid w:val="004E3AA2"/>
    <w:pPr>
      <w:widowControl/>
      <w:numPr>
        <w:numId w:val="22"/>
      </w:numPr>
    </w:pPr>
    <w:rPr>
      <w:rFonts w:ascii="Times New Roman" w:eastAsia="Calibri" w:hAnsi="Times New Roman" w:cs="Arial"/>
      <w:szCs w:val="24"/>
      <w:lang w:val="de-DE"/>
    </w:rPr>
  </w:style>
  <w:style w:type="paragraph" w:customStyle="1" w:styleId="Spiegel2">
    <w:name w:val="Spiegel 2"/>
    <w:basedOn w:val="Spiegel1"/>
    <w:uiPriority w:val="2"/>
    <w:qFormat/>
    <w:rsid w:val="004E3AA2"/>
    <w:pPr>
      <w:numPr>
        <w:ilvl w:val="1"/>
      </w:numPr>
    </w:pPr>
  </w:style>
  <w:style w:type="paragraph" w:customStyle="1" w:styleId="Spiegel3">
    <w:name w:val="Spiegel 3"/>
    <w:basedOn w:val="Spiegel2"/>
    <w:uiPriority w:val="2"/>
    <w:qFormat/>
    <w:rsid w:val="004E3AA2"/>
    <w:pPr>
      <w:numPr>
        <w:ilvl w:val="2"/>
      </w:numPr>
    </w:pPr>
  </w:style>
  <w:style w:type="paragraph" w:customStyle="1" w:styleId="Spiegel4">
    <w:name w:val="Spiegel 4"/>
    <w:basedOn w:val="Spiegel3"/>
    <w:uiPriority w:val="2"/>
    <w:qFormat/>
    <w:rsid w:val="004E3AA2"/>
    <w:pPr>
      <w:numPr>
        <w:ilvl w:val="3"/>
      </w:numPr>
    </w:pPr>
  </w:style>
  <w:style w:type="paragraph" w:customStyle="1" w:styleId="Spiegel5">
    <w:name w:val="Spiegel 5"/>
    <w:basedOn w:val="Spiegel4"/>
    <w:uiPriority w:val="2"/>
    <w:qFormat/>
    <w:rsid w:val="004E3AA2"/>
    <w:pPr>
      <w:numPr>
        <w:ilvl w:val="4"/>
      </w:numPr>
    </w:pPr>
  </w:style>
  <w:style w:type="paragraph" w:customStyle="1" w:styleId="Default">
    <w:name w:val="Default"/>
    <w:rsid w:val="004E3AA2"/>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4E3AA2"/>
    <w:pPr>
      <w:widowControl/>
      <w:spacing w:before="100" w:beforeAutospacing="1" w:after="100" w:afterAutospacing="1"/>
    </w:pPr>
    <w:rPr>
      <w:rFonts w:ascii="Times New Roman" w:hAnsi="Times New Roman"/>
      <w:szCs w:val="24"/>
    </w:rPr>
  </w:style>
  <w:style w:type="character" w:customStyle="1" w:styleId="fadeinm1hgl8">
    <w:name w:val="_fadein_m1hgl_8"/>
    <w:rsid w:val="004E3AA2"/>
  </w:style>
  <w:style w:type="character" w:styleId="PlaceholderText">
    <w:name w:val="Placeholder Text"/>
    <w:uiPriority w:val="99"/>
    <w:semiHidden/>
    <w:rsid w:val="004E3AA2"/>
    <w:rPr>
      <w:color w:val="808080"/>
    </w:rPr>
  </w:style>
  <w:style w:type="character" w:customStyle="1" w:styleId="Heading7Char">
    <w:name w:val="Heading 7 Char"/>
    <w:basedOn w:val="DefaultParagraphFont"/>
    <w:link w:val="Heading7"/>
    <w:semiHidden/>
    <w:rsid w:val="006C5F8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sid w:val="006C5F81"/>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qFormat/>
    <w:rsid w:val="00E96A82"/>
    <w:pPr>
      <w:contextualSpacing/>
      <w:jc w:val="center"/>
    </w:pPr>
    <w:rPr>
      <w:rFonts w:ascii="Times New Roman Bold" w:eastAsiaTheme="majorEastAsia" w:hAnsi="Times New Roman Bold" w:cstheme="majorBidi"/>
      <w:b/>
      <w:spacing w:val="-10"/>
      <w:kern w:val="28"/>
      <w:sz w:val="32"/>
      <w:szCs w:val="56"/>
    </w:rPr>
  </w:style>
  <w:style w:type="character" w:customStyle="1" w:styleId="TitleChar">
    <w:name w:val="Title Char"/>
    <w:basedOn w:val="DefaultParagraphFont"/>
    <w:link w:val="Title"/>
    <w:rsid w:val="00E96A82"/>
    <w:rPr>
      <w:rFonts w:ascii="Times New Roman Bold" w:eastAsiaTheme="majorEastAsia" w:hAnsi="Times New Roman Bold" w:cstheme="majorBidi"/>
      <w:b/>
      <w:spacing w:val="-10"/>
      <w:kern w:val="28"/>
      <w:sz w:val="32"/>
      <w:szCs w:val="56"/>
    </w:rPr>
  </w:style>
  <w:style w:type="paragraph" w:customStyle="1" w:styleId="Title1">
    <w:name w:val="Title 1"/>
    <w:basedOn w:val="Normal"/>
    <w:link w:val="Title1Char"/>
    <w:qFormat/>
    <w:rsid w:val="00127F45"/>
    <w:pPr>
      <w:jc w:val="both"/>
    </w:pPr>
    <w:rPr>
      <w:rFonts w:ascii="Times New Roman" w:hAnsi="Times New Roman"/>
      <w:b/>
      <w:bCs/>
      <w:sz w:val="28"/>
      <w:szCs w:val="28"/>
    </w:rPr>
  </w:style>
  <w:style w:type="character" w:customStyle="1" w:styleId="Title1Char">
    <w:name w:val="Title 1 Char"/>
    <w:basedOn w:val="DefaultParagraphFont"/>
    <w:link w:val="Title1"/>
    <w:rsid w:val="00127F45"/>
    <w:rPr>
      <w:b/>
      <w:bCs/>
      <w:sz w:val="28"/>
      <w:szCs w:val="28"/>
    </w:rPr>
  </w:style>
  <w:style w:type="paragraph" w:customStyle="1" w:styleId="Title2">
    <w:name w:val="Title 2"/>
    <w:basedOn w:val="Normal"/>
    <w:link w:val="Title2Char"/>
    <w:qFormat/>
    <w:rsid w:val="00127F45"/>
    <w:pPr>
      <w:widowControl/>
      <w:spacing w:before="100" w:beforeAutospacing="1" w:after="100" w:afterAutospacing="1"/>
      <w:outlineLvl w:val="2"/>
    </w:pPr>
    <w:rPr>
      <w:rFonts w:ascii="Times New Roman" w:hAnsi="Times New Roman"/>
      <w:b/>
      <w:bCs/>
      <w:szCs w:val="24"/>
    </w:rPr>
  </w:style>
  <w:style w:type="character" w:customStyle="1" w:styleId="Title2Char">
    <w:name w:val="Title 2 Char"/>
    <w:basedOn w:val="DefaultParagraphFont"/>
    <w:link w:val="Title2"/>
    <w:rsid w:val="00127F45"/>
    <w:rPr>
      <w:b/>
      <w:bCs/>
      <w:sz w:val="24"/>
      <w:szCs w:val="24"/>
    </w:rPr>
  </w:style>
  <w:style w:type="paragraph" w:styleId="TOCHeading">
    <w:name w:val="TOC Heading"/>
    <w:basedOn w:val="Heading1"/>
    <w:next w:val="Normal"/>
    <w:uiPriority w:val="39"/>
    <w:unhideWhenUsed/>
    <w:qFormat/>
    <w:rsid w:val="00127F45"/>
    <w:pPr>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5">
    <w:name w:val="toc 5"/>
    <w:basedOn w:val="Normal"/>
    <w:next w:val="Normal"/>
    <w:autoRedefine/>
    <w:rsid w:val="00127F45"/>
    <w:pPr>
      <w:ind w:left="960"/>
    </w:pPr>
    <w:rPr>
      <w:rFonts w:asciiTheme="minorHAnsi" w:hAnsiTheme="minorHAnsi" w:cstheme="minorHAnsi"/>
      <w:sz w:val="18"/>
      <w:szCs w:val="18"/>
    </w:rPr>
  </w:style>
  <w:style w:type="paragraph" w:styleId="TOC6">
    <w:name w:val="toc 6"/>
    <w:basedOn w:val="Normal"/>
    <w:next w:val="Normal"/>
    <w:autoRedefine/>
    <w:rsid w:val="00127F45"/>
    <w:pPr>
      <w:ind w:left="1200"/>
    </w:pPr>
    <w:rPr>
      <w:rFonts w:asciiTheme="minorHAnsi" w:hAnsiTheme="minorHAnsi" w:cstheme="minorHAnsi"/>
      <w:sz w:val="18"/>
      <w:szCs w:val="18"/>
    </w:rPr>
  </w:style>
  <w:style w:type="paragraph" w:styleId="TOC7">
    <w:name w:val="toc 7"/>
    <w:basedOn w:val="Normal"/>
    <w:next w:val="Normal"/>
    <w:autoRedefine/>
    <w:rsid w:val="00127F45"/>
    <w:pPr>
      <w:ind w:left="1440"/>
    </w:pPr>
    <w:rPr>
      <w:rFonts w:asciiTheme="minorHAnsi" w:hAnsiTheme="minorHAnsi" w:cstheme="minorHAnsi"/>
      <w:sz w:val="18"/>
      <w:szCs w:val="18"/>
    </w:rPr>
  </w:style>
  <w:style w:type="paragraph" w:styleId="TOC8">
    <w:name w:val="toc 8"/>
    <w:basedOn w:val="Normal"/>
    <w:next w:val="Normal"/>
    <w:autoRedefine/>
    <w:rsid w:val="00127F45"/>
    <w:pPr>
      <w:ind w:left="1680"/>
    </w:pPr>
    <w:rPr>
      <w:rFonts w:asciiTheme="minorHAnsi" w:hAnsiTheme="minorHAnsi" w:cstheme="minorHAnsi"/>
      <w:sz w:val="18"/>
      <w:szCs w:val="18"/>
    </w:rPr>
  </w:style>
  <w:style w:type="paragraph" w:styleId="TOC9">
    <w:name w:val="toc 9"/>
    <w:basedOn w:val="Normal"/>
    <w:next w:val="Normal"/>
    <w:autoRedefine/>
    <w:rsid w:val="00127F45"/>
    <w:pPr>
      <w:ind w:left="192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1E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09885">
      <w:bodyDiv w:val="1"/>
      <w:marLeft w:val="0"/>
      <w:marRight w:val="0"/>
      <w:marTop w:val="0"/>
      <w:marBottom w:val="0"/>
      <w:divBdr>
        <w:top w:val="none" w:sz="0" w:space="0" w:color="auto"/>
        <w:left w:val="none" w:sz="0" w:space="0" w:color="auto"/>
        <w:bottom w:val="none" w:sz="0" w:space="0" w:color="auto"/>
        <w:right w:val="none" w:sz="0" w:space="0" w:color="auto"/>
      </w:divBdr>
    </w:div>
    <w:div w:id="891845981">
      <w:bodyDiv w:val="1"/>
      <w:marLeft w:val="0"/>
      <w:marRight w:val="0"/>
      <w:marTop w:val="0"/>
      <w:marBottom w:val="0"/>
      <w:divBdr>
        <w:top w:val="none" w:sz="0" w:space="0" w:color="auto"/>
        <w:left w:val="none" w:sz="0" w:space="0" w:color="auto"/>
        <w:bottom w:val="none" w:sz="0" w:space="0" w:color="auto"/>
        <w:right w:val="none" w:sz="0" w:space="0" w:color="auto"/>
      </w:divBdr>
    </w:div>
    <w:div w:id="1531526507">
      <w:bodyDiv w:val="1"/>
      <w:marLeft w:val="0"/>
      <w:marRight w:val="0"/>
      <w:marTop w:val="0"/>
      <w:marBottom w:val="0"/>
      <w:divBdr>
        <w:top w:val="none" w:sz="0" w:space="0" w:color="auto"/>
        <w:left w:val="none" w:sz="0" w:space="0" w:color="auto"/>
        <w:bottom w:val="none" w:sz="0" w:space="0" w:color="auto"/>
        <w:right w:val="none" w:sz="0" w:space="0" w:color="auto"/>
      </w:divBdr>
    </w:div>
    <w:div w:id="1804812118">
      <w:bodyDiv w:val="1"/>
      <w:marLeft w:val="0"/>
      <w:marRight w:val="0"/>
      <w:marTop w:val="0"/>
      <w:marBottom w:val="0"/>
      <w:divBdr>
        <w:top w:val="none" w:sz="0" w:space="0" w:color="auto"/>
        <w:left w:val="none" w:sz="0" w:space="0" w:color="auto"/>
        <w:bottom w:val="none" w:sz="0" w:space="0" w:color="auto"/>
        <w:right w:val="none" w:sz="0" w:space="0" w:color="auto"/>
      </w:divBdr>
    </w:div>
    <w:div w:id="182211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golbin@km-advisorsll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airbanks@KM-Advisorsllc.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nlabriola@KM-Advisorsll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martin@KM-Advisorsllc.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epco.com.jo/" TargetMode="External"/><Relationship Id="rId14" Type="http://schemas.openxmlformats.org/officeDocument/2006/relationships/hyperlink" Target="mailto:hmhussien@nepco.com.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0C245-9E24-4269-8D60-E742FDD9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4640</Words>
  <Characters>26449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INVITATION TO BIDDERS</vt:lpstr>
    </vt:vector>
  </TitlesOfParts>
  <Company> </Company>
  <LinksUpToDate>false</LinksUpToDate>
  <CharactersWithSpaces>31027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BIDDERS</dc:title>
  <dc:subject/>
  <dc:creator>Riad</dc:creator>
  <cp:keywords/>
  <dc:description/>
  <cp:lastModifiedBy>NEPCO</cp:lastModifiedBy>
  <cp:revision>2</cp:revision>
  <cp:lastPrinted>2010-08-29T06:03:00Z</cp:lastPrinted>
  <dcterms:created xsi:type="dcterms:W3CDTF">2025-11-18T06:26:00Z</dcterms:created>
  <dcterms:modified xsi:type="dcterms:W3CDTF">2025-11-18T06:26:00Z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0e920ef1-b48c-424e-be97-badfe5947c9a</vt:lpwstr>
  </property>
</Properties>
</file>